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C8AF" w14:textId="77777777" w:rsidR="00B66D8D" w:rsidRPr="00B66D8D" w:rsidRDefault="00B66D8D" w:rsidP="00B66D8D">
      <w:pPr>
        <w:spacing w:after="160" w:line="254" w:lineRule="auto"/>
        <w:rPr>
          <w:sz w:val="20"/>
          <w:szCs w:val="20"/>
        </w:rPr>
      </w:pPr>
      <w:r w:rsidRPr="00B66D8D">
        <w:rPr>
          <w:rStyle w:val="Strong"/>
          <w:b w:val="0"/>
          <w:bCs w:val="0"/>
          <w:color w:val="181717"/>
          <w:sz w:val="24"/>
          <w:szCs w:val="24"/>
        </w:rPr>
        <w:t>Our Westminster Center is looking for a Lead Qualified Toddler Teacher to take over the established Toddler Classroom and join our family.</w:t>
      </w:r>
    </w:p>
    <w:p w14:paraId="5159C9F3" w14:textId="77777777" w:rsidR="00B66D8D" w:rsidRPr="00B66D8D" w:rsidRDefault="00B66D8D" w:rsidP="00B66D8D">
      <w:pPr>
        <w:spacing w:after="160" w:line="254" w:lineRule="auto"/>
        <w:rPr>
          <w:sz w:val="20"/>
          <w:szCs w:val="20"/>
        </w:rPr>
      </w:pPr>
      <w:r w:rsidRPr="00B66D8D">
        <w:rPr>
          <w:rStyle w:val="Strong"/>
          <w:color w:val="181717"/>
          <w:sz w:val="24"/>
          <w:szCs w:val="24"/>
        </w:rPr>
        <w:t>Duties and Responsibilities include:</w:t>
      </w:r>
    </w:p>
    <w:p w14:paraId="7CA54A16" w14:textId="77777777" w:rsidR="00B66D8D" w:rsidRPr="00B66D8D" w:rsidRDefault="00B66D8D" w:rsidP="00B66D8D">
      <w:pPr>
        <w:pStyle w:val="gmail-msolistparagraph"/>
        <w:spacing w:before="0" w:beforeAutospacing="0" w:after="0" w:afterAutospacing="0" w:line="254" w:lineRule="auto"/>
        <w:ind w:left="720"/>
        <w:rPr>
          <w:sz w:val="20"/>
          <w:szCs w:val="20"/>
        </w:rPr>
      </w:pPr>
      <w:r w:rsidRPr="00B66D8D">
        <w:rPr>
          <w:rStyle w:val="Strong"/>
          <w:rFonts w:ascii="Symbol" w:hAnsi="Symbol"/>
          <w:b w:val="0"/>
          <w:bCs w:val="0"/>
          <w:color w:val="181717"/>
          <w:sz w:val="24"/>
          <w:szCs w:val="24"/>
        </w:rPr>
        <w:t>·</w:t>
      </w:r>
      <w:r w:rsidRPr="00B66D8D">
        <w:rPr>
          <w:rStyle w:val="Strong"/>
          <w:b w:val="0"/>
          <w:bCs w:val="0"/>
          <w:color w:val="181717"/>
          <w:sz w:val="12"/>
          <w:szCs w:val="12"/>
        </w:rPr>
        <w:t xml:space="preserve">        </w:t>
      </w:r>
      <w:r w:rsidRPr="00B66D8D">
        <w:rPr>
          <w:rStyle w:val="Strong"/>
          <w:b w:val="0"/>
          <w:bCs w:val="0"/>
          <w:color w:val="181717"/>
          <w:sz w:val="24"/>
          <w:szCs w:val="24"/>
        </w:rPr>
        <w:t>Educating Young Children</w:t>
      </w:r>
    </w:p>
    <w:p w14:paraId="6C1833E3" w14:textId="77777777" w:rsidR="00B66D8D" w:rsidRPr="00B66D8D" w:rsidRDefault="00B66D8D" w:rsidP="00B66D8D">
      <w:pPr>
        <w:pStyle w:val="gmail-msolistparagraph"/>
        <w:spacing w:before="0" w:beforeAutospacing="0" w:after="0" w:afterAutospacing="0" w:line="254" w:lineRule="auto"/>
        <w:ind w:left="720"/>
        <w:rPr>
          <w:sz w:val="20"/>
          <w:szCs w:val="20"/>
        </w:rPr>
      </w:pPr>
      <w:r w:rsidRPr="00B66D8D">
        <w:rPr>
          <w:rStyle w:val="Strong"/>
          <w:rFonts w:ascii="Symbol" w:hAnsi="Symbol"/>
          <w:b w:val="0"/>
          <w:bCs w:val="0"/>
          <w:color w:val="181717"/>
          <w:sz w:val="24"/>
          <w:szCs w:val="24"/>
        </w:rPr>
        <w:t>·</w:t>
      </w:r>
      <w:r w:rsidRPr="00B66D8D">
        <w:rPr>
          <w:rStyle w:val="Strong"/>
          <w:b w:val="0"/>
          <w:bCs w:val="0"/>
          <w:color w:val="181717"/>
          <w:sz w:val="12"/>
          <w:szCs w:val="12"/>
        </w:rPr>
        <w:t xml:space="preserve">        </w:t>
      </w:r>
      <w:r w:rsidRPr="00B66D8D">
        <w:rPr>
          <w:rStyle w:val="Strong"/>
          <w:b w:val="0"/>
          <w:bCs w:val="0"/>
          <w:color w:val="181717"/>
          <w:sz w:val="24"/>
          <w:szCs w:val="24"/>
        </w:rPr>
        <w:t>Maintaining Safety</w:t>
      </w:r>
    </w:p>
    <w:p w14:paraId="778B7C14" w14:textId="77777777" w:rsidR="00B66D8D" w:rsidRPr="00B66D8D" w:rsidRDefault="00B66D8D" w:rsidP="00B66D8D">
      <w:pPr>
        <w:pStyle w:val="gmail-msolistparagraph"/>
        <w:spacing w:before="0" w:beforeAutospacing="0" w:after="0" w:afterAutospacing="0" w:line="254" w:lineRule="auto"/>
        <w:ind w:left="720"/>
        <w:rPr>
          <w:sz w:val="20"/>
          <w:szCs w:val="20"/>
        </w:rPr>
      </w:pPr>
      <w:r w:rsidRPr="00B66D8D">
        <w:rPr>
          <w:rStyle w:val="Strong"/>
          <w:rFonts w:ascii="Symbol" w:hAnsi="Symbol"/>
          <w:b w:val="0"/>
          <w:bCs w:val="0"/>
          <w:color w:val="181717"/>
          <w:sz w:val="24"/>
          <w:szCs w:val="24"/>
        </w:rPr>
        <w:t>·</w:t>
      </w:r>
      <w:r w:rsidRPr="00B66D8D">
        <w:rPr>
          <w:rStyle w:val="Strong"/>
          <w:b w:val="0"/>
          <w:bCs w:val="0"/>
          <w:color w:val="181717"/>
          <w:sz w:val="12"/>
          <w:szCs w:val="12"/>
        </w:rPr>
        <w:t xml:space="preserve">        </w:t>
      </w:r>
      <w:r w:rsidRPr="00B66D8D">
        <w:rPr>
          <w:rStyle w:val="Strong"/>
          <w:b w:val="0"/>
          <w:bCs w:val="0"/>
          <w:color w:val="181717"/>
          <w:sz w:val="24"/>
          <w:szCs w:val="24"/>
        </w:rPr>
        <w:t>Parent Communication</w:t>
      </w:r>
    </w:p>
    <w:p w14:paraId="3D240BC5" w14:textId="77777777" w:rsidR="00B66D8D" w:rsidRPr="00B66D8D" w:rsidRDefault="00B66D8D" w:rsidP="00B66D8D">
      <w:pPr>
        <w:pStyle w:val="gmail-msolistparagraph"/>
        <w:spacing w:before="0" w:beforeAutospacing="0" w:after="160" w:afterAutospacing="0" w:line="254" w:lineRule="auto"/>
        <w:ind w:left="720"/>
        <w:rPr>
          <w:sz w:val="20"/>
          <w:szCs w:val="20"/>
        </w:rPr>
      </w:pPr>
      <w:r w:rsidRPr="00B66D8D">
        <w:rPr>
          <w:rStyle w:val="Strong"/>
          <w:rFonts w:ascii="Symbol" w:hAnsi="Symbol"/>
          <w:b w:val="0"/>
          <w:bCs w:val="0"/>
          <w:color w:val="181717"/>
          <w:sz w:val="24"/>
          <w:szCs w:val="24"/>
        </w:rPr>
        <w:t>·</w:t>
      </w:r>
      <w:r w:rsidRPr="00B66D8D">
        <w:rPr>
          <w:rStyle w:val="Strong"/>
          <w:b w:val="0"/>
          <w:bCs w:val="0"/>
          <w:color w:val="181717"/>
          <w:sz w:val="12"/>
          <w:szCs w:val="12"/>
        </w:rPr>
        <w:t xml:space="preserve">        </w:t>
      </w:r>
      <w:r w:rsidRPr="00B66D8D">
        <w:rPr>
          <w:rStyle w:val="Strong"/>
          <w:b w:val="0"/>
          <w:bCs w:val="0"/>
          <w:color w:val="181717"/>
          <w:sz w:val="24"/>
          <w:szCs w:val="24"/>
        </w:rPr>
        <w:t>Monitoring Development</w:t>
      </w:r>
    </w:p>
    <w:p w14:paraId="2AE44BD3" w14:textId="77777777" w:rsidR="00B66D8D" w:rsidRPr="00B66D8D" w:rsidRDefault="00B66D8D" w:rsidP="00B66D8D">
      <w:pPr>
        <w:spacing w:after="160" w:line="254" w:lineRule="auto"/>
        <w:rPr>
          <w:sz w:val="20"/>
          <w:szCs w:val="20"/>
        </w:rPr>
      </w:pPr>
      <w:r w:rsidRPr="00B66D8D">
        <w:rPr>
          <w:rStyle w:val="Strong"/>
          <w:color w:val="181717"/>
          <w:sz w:val="24"/>
          <w:szCs w:val="24"/>
        </w:rPr>
        <w:t>Skills and Qualifications:</w:t>
      </w:r>
    </w:p>
    <w:p w14:paraId="133DAD87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Lesson development </w:t>
      </w:r>
      <w:r w:rsidRPr="00B66D8D">
        <w:rPr>
          <w:color w:val="181717"/>
          <w:sz w:val="24"/>
          <w:szCs w:val="24"/>
        </w:rPr>
        <w:t>–develop fun and engaging lessons that are interactive and enjoyable while supporting child development</w:t>
      </w:r>
    </w:p>
    <w:p w14:paraId="4036DFA5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Classroom leadership </w:t>
      </w:r>
      <w:r w:rsidRPr="00B66D8D">
        <w:rPr>
          <w:color w:val="181717"/>
          <w:sz w:val="24"/>
          <w:szCs w:val="24"/>
        </w:rPr>
        <w:t>– successfully take charge in a classroom setting, keeping toddlers engaged during activities and being able to rapidly adjust lesson plans and activities throughout the day</w:t>
      </w:r>
    </w:p>
    <w:p w14:paraId="142EA159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Written and verbal communication </w:t>
      </w:r>
      <w:r w:rsidRPr="00B66D8D">
        <w:rPr>
          <w:color w:val="181717"/>
          <w:sz w:val="24"/>
          <w:szCs w:val="24"/>
        </w:rPr>
        <w:t>– the ability to communicate both verbally and in written reports and documents is important for communicating with children and providing information to parents and administrators</w:t>
      </w:r>
    </w:p>
    <w:p w14:paraId="5BF09617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Observation and evaluation </w:t>
      </w:r>
      <w:r w:rsidRPr="00B66D8D">
        <w:rPr>
          <w:color w:val="181717"/>
          <w:sz w:val="24"/>
          <w:szCs w:val="24"/>
        </w:rPr>
        <w:t>– monitor children’s development, observing and evaluating toddlers to keep track of their progress</w:t>
      </w:r>
    </w:p>
    <w:p w14:paraId="37BAEA7D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Compassion and empathy</w:t>
      </w:r>
      <w:r w:rsidRPr="00B66D8D">
        <w:rPr>
          <w:color w:val="181717"/>
          <w:sz w:val="24"/>
          <w:szCs w:val="24"/>
        </w:rPr>
        <w:t> – exercise compassion and empathy while interacting with children and their parents, supporting a safe, healthy learning environment for all children</w:t>
      </w:r>
    </w:p>
    <w:p w14:paraId="18C29A19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color w:val="181717"/>
          <w:sz w:val="24"/>
          <w:szCs w:val="24"/>
        </w:rPr>
        <w:t>Organization and cleaning </w:t>
      </w:r>
      <w:r w:rsidRPr="00B66D8D">
        <w:rPr>
          <w:color w:val="181717"/>
          <w:sz w:val="24"/>
          <w:szCs w:val="24"/>
        </w:rPr>
        <w:t>– high level of organization and cleanliness; they often arrive early or stay late to plan lessons and ensure that the classroom area is clean and sanitized</w:t>
      </w:r>
    </w:p>
    <w:p w14:paraId="7C9E7F01" w14:textId="77777777" w:rsidR="00B66D8D" w:rsidRPr="00B66D8D" w:rsidRDefault="00B66D8D" w:rsidP="00B66D8D">
      <w:pPr>
        <w:spacing w:after="160"/>
        <w:rPr>
          <w:sz w:val="20"/>
          <w:szCs w:val="20"/>
        </w:rPr>
      </w:pPr>
      <w:r w:rsidRPr="00B66D8D">
        <w:rPr>
          <w:rFonts w:ascii="Symbol" w:hAnsi="Symbol"/>
          <w:color w:val="181717"/>
          <w:sz w:val="18"/>
          <w:szCs w:val="18"/>
        </w:rPr>
        <w:t>·</w:t>
      </w:r>
      <w:r w:rsidRPr="00B66D8D">
        <w:rPr>
          <w:rFonts w:ascii="Times New Roman" w:hAnsi="Times New Roman" w:cs="Times New Roman"/>
          <w:color w:val="181717"/>
          <w:sz w:val="12"/>
          <w:szCs w:val="12"/>
        </w:rPr>
        <w:t xml:space="preserve">         </w:t>
      </w:r>
      <w:r w:rsidRPr="00B66D8D">
        <w:rPr>
          <w:b/>
          <w:bCs/>
          <w:i/>
          <w:iCs/>
          <w:sz w:val="24"/>
          <w:szCs w:val="24"/>
        </w:rPr>
        <w:t>You must be State of Colorado Lead Qualified</w:t>
      </w:r>
    </w:p>
    <w:p w14:paraId="28430C74" w14:textId="58724210" w:rsidR="00BD790C" w:rsidRDefault="00B66D8D" w:rsidP="00B66D8D">
      <w:pPr>
        <w:spacing w:after="375" w:line="315" w:lineRule="atLeast"/>
        <w:rPr>
          <w:sz w:val="24"/>
          <w:szCs w:val="24"/>
        </w:rPr>
      </w:pPr>
      <w:r w:rsidRPr="00B66D8D">
        <w:rPr>
          <w:b/>
          <w:bCs/>
          <w:color w:val="181717"/>
          <w:sz w:val="24"/>
          <w:szCs w:val="24"/>
        </w:rPr>
        <w:t> </w:t>
      </w:r>
      <w:r w:rsidRPr="00B66D8D">
        <w:rPr>
          <w:b/>
          <w:bCs/>
          <w:sz w:val="24"/>
          <w:szCs w:val="24"/>
        </w:rPr>
        <w:t>Benefits:</w:t>
      </w:r>
      <w:r w:rsidRPr="00B66D8D">
        <w:rPr>
          <w:sz w:val="24"/>
          <w:szCs w:val="24"/>
        </w:rPr>
        <w:br/>
        <w:t>- Competitive compensation</w:t>
      </w:r>
      <w:r w:rsidRPr="00B66D8D">
        <w:rPr>
          <w:sz w:val="24"/>
          <w:szCs w:val="24"/>
        </w:rPr>
        <w:br/>
        <w:t xml:space="preserve">- Earned PTO </w:t>
      </w:r>
      <w:r w:rsidRPr="00B66D8D">
        <w:rPr>
          <w:sz w:val="24"/>
          <w:szCs w:val="24"/>
        </w:rPr>
        <w:br/>
        <w:t>- Health insurance</w:t>
      </w:r>
      <w:r w:rsidRPr="00B66D8D">
        <w:rPr>
          <w:sz w:val="24"/>
          <w:szCs w:val="24"/>
        </w:rPr>
        <w:br/>
        <w:t>- Dental Discount Program</w:t>
      </w:r>
      <w:r w:rsidRPr="00B66D8D">
        <w:rPr>
          <w:sz w:val="24"/>
          <w:szCs w:val="24"/>
        </w:rPr>
        <w:br/>
        <w:t>- Tuition reimbursement</w:t>
      </w:r>
      <w:r w:rsidRPr="00B66D8D">
        <w:rPr>
          <w:sz w:val="24"/>
          <w:szCs w:val="24"/>
        </w:rPr>
        <w:br/>
        <w:t>- Paid planning time and training provided</w:t>
      </w:r>
    </w:p>
    <w:p w14:paraId="2EE691A8" w14:textId="77777777" w:rsidR="00B66D8D" w:rsidRPr="00B66D8D" w:rsidRDefault="00B66D8D" w:rsidP="00B66D8D">
      <w:pPr>
        <w:rPr>
          <w:rFonts w:eastAsia="Calibri"/>
        </w:rPr>
      </w:pPr>
      <w:r w:rsidRPr="00B66D8D">
        <w:rPr>
          <w:rFonts w:ascii="Verdana" w:eastAsia="Calibri" w:hAnsi="Verdana"/>
          <w:b/>
          <w:bCs/>
        </w:rPr>
        <w:t>Pam Kenney</w:t>
      </w:r>
    </w:p>
    <w:p w14:paraId="50E5F0F7" w14:textId="77777777" w:rsidR="006A2E63" w:rsidRDefault="00B66D8D" w:rsidP="00B66D8D">
      <w:pPr>
        <w:rPr>
          <w:rFonts w:ascii="Verdana" w:eastAsia="Calibri" w:hAnsi="Verdana"/>
          <w:b/>
          <w:bCs/>
        </w:rPr>
      </w:pPr>
      <w:r w:rsidRPr="00B66D8D">
        <w:rPr>
          <w:rFonts w:ascii="Verdana" w:eastAsia="Calibri" w:hAnsi="Verdana"/>
          <w:b/>
          <w:bCs/>
        </w:rPr>
        <w:t>Director</w:t>
      </w:r>
    </w:p>
    <w:p w14:paraId="5E6E9E11" w14:textId="4AFFA11F" w:rsidR="00B66D8D" w:rsidRDefault="006A2E63" w:rsidP="00B66D8D">
      <w:pPr>
        <w:rPr>
          <w:rFonts w:ascii="Verdana" w:eastAsia="Calibri" w:hAnsi="Verdana"/>
          <w:b/>
          <w:bCs/>
        </w:rPr>
      </w:pPr>
      <w:hyperlink r:id="rId4" w:history="1">
        <w:r w:rsidRPr="006E05F3">
          <w:rPr>
            <w:rStyle w:val="Hyperlink"/>
            <w:rFonts w:ascii="Verdana" w:eastAsia="Calibri" w:hAnsi="Verdana"/>
            <w:b/>
            <w:bCs/>
          </w:rPr>
          <w:t>pam@thomaslearningcenters.com</w:t>
        </w:r>
      </w:hyperlink>
    </w:p>
    <w:p w14:paraId="54B2C951" w14:textId="77777777" w:rsidR="00B66D8D" w:rsidRPr="00B66D8D" w:rsidRDefault="00B66D8D" w:rsidP="00B66D8D">
      <w:pPr>
        <w:rPr>
          <w:rFonts w:eastAsia="Calibri"/>
        </w:rPr>
      </w:pPr>
      <w:r w:rsidRPr="00B66D8D">
        <w:rPr>
          <w:rFonts w:ascii="Verdana" w:eastAsia="Calibri" w:hAnsi="Verdana"/>
          <w:b/>
          <w:bCs/>
        </w:rPr>
        <w:t>Westminster Learning Center</w:t>
      </w:r>
    </w:p>
    <w:p w14:paraId="69E20BC7" w14:textId="77777777" w:rsidR="00B66D8D" w:rsidRPr="00B66D8D" w:rsidRDefault="00B66D8D" w:rsidP="00B66D8D">
      <w:pPr>
        <w:rPr>
          <w:rFonts w:eastAsia="Calibri"/>
        </w:rPr>
      </w:pPr>
      <w:r w:rsidRPr="00B66D8D">
        <w:rPr>
          <w:rFonts w:ascii="Verdana" w:eastAsia="Calibri" w:hAnsi="Verdana"/>
        </w:rPr>
        <w:t>4000 Shaw Blvd</w:t>
      </w:r>
    </w:p>
    <w:p w14:paraId="1FEACBF4" w14:textId="77777777" w:rsidR="00B66D8D" w:rsidRPr="00B66D8D" w:rsidRDefault="00B66D8D" w:rsidP="00B66D8D">
      <w:pPr>
        <w:rPr>
          <w:rFonts w:eastAsia="Calibri"/>
        </w:rPr>
      </w:pPr>
      <w:r w:rsidRPr="00B66D8D">
        <w:rPr>
          <w:rFonts w:ascii="Verdana" w:eastAsia="Calibri" w:hAnsi="Verdana"/>
        </w:rPr>
        <w:t>Westminster, CO 80031</w:t>
      </w:r>
    </w:p>
    <w:p w14:paraId="68BBD73E" w14:textId="2A4430AE" w:rsidR="00B66D8D" w:rsidRPr="00B66D8D" w:rsidRDefault="00B66D8D" w:rsidP="00B66D8D">
      <w:pPr>
        <w:rPr>
          <w:rFonts w:eastAsia="Calibri"/>
        </w:rPr>
      </w:pPr>
      <w:r w:rsidRPr="00B66D8D">
        <w:rPr>
          <w:rFonts w:ascii="Verdana" w:eastAsia="Calibri" w:hAnsi="Verdana"/>
        </w:rPr>
        <w:lastRenderedPageBreak/>
        <w:t>303-427-8831</w:t>
      </w:r>
    </w:p>
    <w:sectPr w:rsidR="00B66D8D" w:rsidRPr="00B66D8D" w:rsidSect="0070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D"/>
    <w:rsid w:val="006A2E63"/>
    <w:rsid w:val="00703636"/>
    <w:rsid w:val="00B66D8D"/>
    <w:rsid w:val="00B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9689"/>
  <w15:chartTrackingRefBased/>
  <w15:docId w15:val="{1B1A4ABA-A867-4867-8516-E8AAB08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66D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66D8D"/>
    <w:rPr>
      <w:b/>
      <w:bCs/>
    </w:rPr>
  </w:style>
  <w:style w:type="character" w:styleId="Hyperlink">
    <w:name w:val="Hyperlink"/>
    <w:basedOn w:val="DefaultParagraphFont"/>
    <w:uiPriority w:val="99"/>
    <w:unhideWhenUsed/>
    <w:rsid w:val="006A2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@thomaslearningcen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ECPAC Admin</dc:creator>
  <cp:keywords/>
  <dc:description/>
  <cp:lastModifiedBy>ECPAC Admin</cp:lastModifiedBy>
  <cp:revision>2</cp:revision>
  <dcterms:created xsi:type="dcterms:W3CDTF">2020-08-06T17:22:00Z</dcterms:created>
  <dcterms:modified xsi:type="dcterms:W3CDTF">2020-08-06T17:22:00Z</dcterms:modified>
</cp:coreProperties>
</file>