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22D64" w14:textId="77777777" w:rsidR="00A60DED" w:rsidRPr="00901218" w:rsidRDefault="00A60DED" w:rsidP="00F3180D">
      <w:pPr>
        <w:shd w:val="clear" w:color="auto" w:fill="FFFFFF"/>
        <w:spacing w:after="0" w:line="240" w:lineRule="auto"/>
        <w:jc w:val="center"/>
        <w:rPr>
          <w:rFonts w:eastAsia="Times New Roman" w:cstheme="minorHAnsi"/>
          <w:b/>
          <w:bCs/>
        </w:rPr>
      </w:pPr>
    </w:p>
    <w:p w14:paraId="36E08343" w14:textId="59E9F8DF" w:rsidR="000C3D4F" w:rsidRDefault="00F3180D" w:rsidP="00F3180D">
      <w:pPr>
        <w:shd w:val="clear" w:color="auto" w:fill="FFFFFF"/>
        <w:spacing w:after="0" w:line="240" w:lineRule="auto"/>
        <w:jc w:val="center"/>
        <w:rPr>
          <w:rFonts w:eastAsia="Times New Roman" w:cstheme="minorHAnsi"/>
          <w:b/>
          <w:bCs/>
        </w:rPr>
      </w:pPr>
      <w:r w:rsidRPr="00901218">
        <w:rPr>
          <w:rFonts w:eastAsia="Times New Roman" w:cstheme="minorHAnsi"/>
          <w:b/>
          <w:bCs/>
        </w:rPr>
        <w:t>SUMMARY</w:t>
      </w:r>
    </w:p>
    <w:p w14:paraId="19D30436" w14:textId="4F6E4A3F" w:rsidR="0062641D" w:rsidRPr="0039393F" w:rsidRDefault="00901218" w:rsidP="0062641D">
      <w:pPr>
        <w:autoSpaceDE w:val="0"/>
        <w:autoSpaceDN w:val="0"/>
        <w:adjustRightInd w:val="0"/>
        <w:spacing w:after="0" w:line="240" w:lineRule="auto"/>
        <w:rPr>
          <w:rFonts w:eastAsia="Times New Roman" w:cstheme="minorHAnsi"/>
          <w:b/>
          <w:bCs/>
        </w:rPr>
      </w:pPr>
      <w:r>
        <w:rPr>
          <w:rFonts w:eastAsia="Times New Roman" w:cstheme="minorHAnsi"/>
        </w:rPr>
        <w:t xml:space="preserve">The </w:t>
      </w:r>
      <w:r w:rsidR="00691669" w:rsidRPr="00A316F4">
        <w:rPr>
          <w:rFonts w:eastAsia="Times New Roman" w:cstheme="minorHAnsi"/>
        </w:rPr>
        <w:t xml:space="preserve">Navigator </w:t>
      </w:r>
      <w:r>
        <w:rPr>
          <w:rFonts w:eastAsia="Times New Roman" w:cstheme="minorHAnsi"/>
          <w:bCs/>
        </w:rPr>
        <w:t xml:space="preserve">serves as an </w:t>
      </w:r>
      <w:r w:rsidR="0062641D" w:rsidRPr="00A316F4">
        <w:rPr>
          <w:rFonts w:eastAsia="Times New Roman" w:cstheme="minorHAnsi"/>
          <w:bCs/>
        </w:rPr>
        <w:t xml:space="preserve">intermediary between the health care system, social services and the community </w:t>
      </w:r>
      <w:r>
        <w:rPr>
          <w:rFonts w:eastAsia="Times New Roman" w:cstheme="minorHAnsi"/>
          <w:bCs/>
        </w:rPr>
        <w:t>to</w:t>
      </w:r>
      <w:r w:rsidR="0062641D" w:rsidRPr="00A316F4">
        <w:rPr>
          <w:rFonts w:eastAsia="Times New Roman" w:cstheme="minorHAnsi"/>
          <w:bCs/>
        </w:rPr>
        <w:t xml:space="preserve"> </w:t>
      </w:r>
      <w:r>
        <w:rPr>
          <w:rFonts w:eastAsia="Times New Roman" w:cstheme="minorHAnsi"/>
          <w:bCs/>
        </w:rPr>
        <w:t>facilitate access to services in</w:t>
      </w:r>
      <w:r w:rsidR="0062641D" w:rsidRPr="00A316F4">
        <w:rPr>
          <w:rFonts w:eastAsia="Times New Roman" w:cstheme="minorHAnsi"/>
          <w:bCs/>
        </w:rPr>
        <w:t xml:space="preserve"> support </w:t>
      </w:r>
      <w:r>
        <w:rPr>
          <w:rFonts w:eastAsia="Times New Roman" w:cstheme="minorHAnsi"/>
          <w:bCs/>
        </w:rPr>
        <w:t xml:space="preserve">of </w:t>
      </w:r>
      <w:r w:rsidR="0062641D" w:rsidRPr="00A316F4">
        <w:rPr>
          <w:rFonts w:eastAsia="Times New Roman" w:cstheme="minorHAnsi"/>
          <w:bCs/>
        </w:rPr>
        <w:t xml:space="preserve">families </w:t>
      </w:r>
      <w:r>
        <w:rPr>
          <w:rFonts w:eastAsia="Times New Roman" w:cstheme="minorHAnsi"/>
          <w:bCs/>
        </w:rPr>
        <w:t>and assist in the</w:t>
      </w:r>
      <w:r w:rsidR="0062641D" w:rsidRPr="00A316F4">
        <w:rPr>
          <w:rFonts w:eastAsia="Times New Roman" w:cstheme="minorHAnsi"/>
          <w:bCs/>
        </w:rPr>
        <w:t xml:space="preserve"> obtaining</w:t>
      </w:r>
      <w:r w:rsidR="0062641D" w:rsidRPr="00A316F4">
        <w:rPr>
          <w:rFonts w:eastAsia="Times New Roman" w:cstheme="minorHAnsi"/>
          <w:b/>
          <w:bCs/>
        </w:rPr>
        <w:t xml:space="preserve"> </w:t>
      </w:r>
      <w:r>
        <w:rPr>
          <w:rFonts w:cstheme="minorHAnsi"/>
        </w:rPr>
        <w:t>of</w:t>
      </w:r>
      <w:r w:rsidR="0062641D" w:rsidRPr="00A316F4">
        <w:rPr>
          <w:rFonts w:cstheme="minorHAnsi"/>
        </w:rPr>
        <w:t xml:space="preserve"> care and resources needed to maintain their health. </w:t>
      </w:r>
      <w:r w:rsidR="00A60DED" w:rsidRPr="00A316F4">
        <w:rPr>
          <w:rFonts w:ascii="Calibri" w:eastAsia="Times New Roman" w:hAnsi="Calibri" w:cs="Calibri"/>
          <w:color w:val="000000"/>
        </w:rPr>
        <w:t>Navigators reduce barri</w:t>
      </w:r>
      <w:bookmarkStart w:id="0" w:name="_GoBack"/>
      <w:bookmarkEnd w:id="0"/>
      <w:r w:rsidR="00A60DED" w:rsidRPr="00A316F4">
        <w:rPr>
          <w:rFonts w:ascii="Calibri" w:eastAsia="Times New Roman" w:hAnsi="Calibri" w:cs="Calibri"/>
          <w:color w:val="000000"/>
        </w:rPr>
        <w:t>ers that keep patients from getting timely treatment by identifying patient needs and directing them to sources of clinical, financial, or social support</w:t>
      </w:r>
      <w:r>
        <w:rPr>
          <w:rFonts w:ascii="Calibri" w:eastAsia="Times New Roman" w:hAnsi="Calibri" w:cs="Calibri"/>
          <w:color w:val="000000"/>
        </w:rPr>
        <w:t>.</w:t>
      </w:r>
    </w:p>
    <w:p w14:paraId="07FCC253" w14:textId="77777777" w:rsidR="00021161" w:rsidRPr="0039393F" w:rsidRDefault="00021161" w:rsidP="000C0767">
      <w:pPr>
        <w:autoSpaceDE w:val="0"/>
        <w:autoSpaceDN w:val="0"/>
        <w:adjustRightInd w:val="0"/>
        <w:spacing w:after="0" w:line="240" w:lineRule="auto"/>
        <w:jc w:val="center"/>
        <w:rPr>
          <w:rFonts w:eastAsia="Times New Roman" w:cstheme="minorHAnsi"/>
          <w:b/>
          <w:bCs/>
        </w:rPr>
      </w:pPr>
    </w:p>
    <w:p w14:paraId="06B7A8B9" w14:textId="77777777" w:rsidR="000C0767" w:rsidRPr="0039393F" w:rsidRDefault="000C0767" w:rsidP="000C0767">
      <w:pPr>
        <w:autoSpaceDE w:val="0"/>
        <w:autoSpaceDN w:val="0"/>
        <w:adjustRightInd w:val="0"/>
        <w:spacing w:after="0" w:line="240" w:lineRule="auto"/>
        <w:jc w:val="center"/>
        <w:rPr>
          <w:rFonts w:eastAsia="Times New Roman" w:cstheme="minorHAnsi"/>
        </w:rPr>
      </w:pPr>
      <w:r w:rsidRPr="0039393F">
        <w:rPr>
          <w:rFonts w:eastAsia="Times New Roman" w:cstheme="minorHAnsi"/>
          <w:b/>
          <w:bCs/>
        </w:rPr>
        <w:t>POPULATION SPECIFIC CARE</w:t>
      </w:r>
    </w:p>
    <w:p w14:paraId="2C33651B" w14:textId="77777777" w:rsidR="000C0767" w:rsidRPr="0039393F" w:rsidRDefault="000C0767" w:rsidP="00345CDC">
      <w:pPr>
        <w:autoSpaceDE w:val="0"/>
        <w:autoSpaceDN w:val="0"/>
        <w:adjustRightInd w:val="0"/>
        <w:spacing w:after="0" w:line="240" w:lineRule="auto"/>
        <w:rPr>
          <w:rFonts w:eastAsia="Times New Roman" w:cstheme="minorHAnsi"/>
          <w:sz w:val="20"/>
        </w:rPr>
      </w:pPr>
      <w:r w:rsidRPr="0039393F">
        <w:rPr>
          <w:rFonts w:eastAsia="Times New Roman" w:cstheme="minorHAnsi"/>
          <w:sz w:val="20"/>
        </w:rPr>
        <w:t>No direct patient care</w:t>
      </w:r>
      <w:r w:rsidR="00611364" w:rsidRPr="0039393F">
        <w:rPr>
          <w:rFonts w:eastAsia="Times New Roman" w:cstheme="minorHAnsi"/>
          <w:sz w:val="20"/>
        </w:rPr>
        <w:t>.</w:t>
      </w:r>
    </w:p>
    <w:p w14:paraId="4ABA75C1" w14:textId="77777777" w:rsidR="004622FE" w:rsidRPr="0039393F" w:rsidRDefault="004622FE" w:rsidP="002471E8">
      <w:pPr>
        <w:autoSpaceDE w:val="0"/>
        <w:autoSpaceDN w:val="0"/>
        <w:adjustRightInd w:val="0"/>
        <w:spacing w:after="0" w:line="240" w:lineRule="auto"/>
        <w:rPr>
          <w:rFonts w:eastAsia="Times New Roman" w:cstheme="minorHAnsi"/>
        </w:rPr>
      </w:pPr>
    </w:p>
    <w:p w14:paraId="4CA7CD35" w14:textId="77777777" w:rsidR="003962D6" w:rsidRPr="0039393F" w:rsidRDefault="003962D6" w:rsidP="00397128">
      <w:pPr>
        <w:autoSpaceDE w:val="0"/>
        <w:autoSpaceDN w:val="0"/>
        <w:adjustRightInd w:val="0"/>
        <w:spacing w:after="0" w:line="240" w:lineRule="auto"/>
        <w:jc w:val="center"/>
        <w:rPr>
          <w:rFonts w:eastAsia="Times New Roman" w:cstheme="minorHAnsi"/>
          <w:b/>
        </w:rPr>
      </w:pPr>
      <w:r w:rsidRPr="0039393F">
        <w:rPr>
          <w:rFonts w:eastAsia="Times New Roman" w:cstheme="minorHAnsi"/>
          <w:b/>
        </w:rPr>
        <w:t>ESSENTIAL FUNCTIONS</w:t>
      </w:r>
    </w:p>
    <w:p w14:paraId="5C7853FA" w14:textId="72300853" w:rsidR="003962D6" w:rsidRPr="0039393F" w:rsidRDefault="003962D6" w:rsidP="007C5950">
      <w:pPr>
        <w:autoSpaceDE w:val="0"/>
        <w:autoSpaceDN w:val="0"/>
        <w:adjustRightInd w:val="0"/>
        <w:spacing w:after="0" w:line="240" w:lineRule="auto"/>
        <w:rPr>
          <w:rFonts w:cstheme="minorHAnsi"/>
          <w:i/>
        </w:rPr>
      </w:pPr>
      <w:r w:rsidRPr="0039393F">
        <w:rPr>
          <w:rFonts w:cstheme="minorHAnsi"/>
          <w:i/>
        </w:rPr>
        <w:t xml:space="preserve">An employee in this position may be called upon to do any or </w:t>
      </w:r>
      <w:r w:rsidR="00901218" w:rsidRPr="0039393F">
        <w:rPr>
          <w:rFonts w:cstheme="minorHAnsi"/>
          <w:i/>
        </w:rPr>
        <w:t>all</w:t>
      </w:r>
      <w:r w:rsidRPr="0039393F">
        <w:rPr>
          <w:rFonts w:cstheme="minorHAnsi"/>
          <w:i/>
        </w:rPr>
        <w:t xml:space="preserve"> the</w:t>
      </w:r>
      <w:r w:rsidR="007C5950" w:rsidRPr="0039393F">
        <w:rPr>
          <w:rFonts w:cstheme="minorHAnsi"/>
          <w:i/>
        </w:rPr>
        <w:t xml:space="preserve"> following essential functions. </w:t>
      </w:r>
      <w:r w:rsidRPr="0039393F">
        <w:rPr>
          <w:rFonts w:cstheme="minorHAnsi"/>
          <w:i/>
        </w:rPr>
        <w:t xml:space="preserve">These examples do not include </w:t>
      </w:r>
      <w:r w:rsidR="00901218" w:rsidRPr="0039393F">
        <w:rPr>
          <w:rFonts w:cstheme="minorHAnsi"/>
          <w:i/>
        </w:rPr>
        <w:t>all</w:t>
      </w:r>
      <w:r w:rsidRPr="0039393F">
        <w:rPr>
          <w:rFonts w:cstheme="minorHAnsi"/>
          <w:i/>
        </w:rPr>
        <w:t xml:space="preserve"> the functions which the employee </w:t>
      </w:r>
      <w:r w:rsidR="007C5950" w:rsidRPr="0039393F">
        <w:rPr>
          <w:rFonts w:cstheme="minorHAnsi"/>
          <w:i/>
        </w:rPr>
        <w:t>may be expected to perform.</w:t>
      </w:r>
    </w:p>
    <w:p w14:paraId="0F3A82FA" w14:textId="77777777" w:rsidR="00F3180D" w:rsidRPr="0039393F" w:rsidRDefault="00F3180D" w:rsidP="00F3180D">
      <w:pPr>
        <w:autoSpaceDE w:val="0"/>
        <w:autoSpaceDN w:val="0"/>
        <w:adjustRightInd w:val="0"/>
        <w:spacing w:after="0" w:line="240" w:lineRule="auto"/>
        <w:rPr>
          <w:rFonts w:eastAsia="Times New Roman" w:cstheme="minorHAnsi"/>
        </w:rPr>
      </w:pPr>
    </w:p>
    <w:p w14:paraId="63C7825C" w14:textId="2BC0941F" w:rsidR="00551041" w:rsidRPr="00A316F4" w:rsidRDefault="00BD5437" w:rsidP="00BD5437">
      <w:pPr>
        <w:pStyle w:val="ListParagraph"/>
        <w:numPr>
          <w:ilvl w:val="0"/>
          <w:numId w:val="18"/>
        </w:numPr>
        <w:spacing w:after="0"/>
        <w:rPr>
          <w:rFonts w:eastAsia="Times New Roman" w:cstheme="minorHAnsi"/>
        </w:rPr>
      </w:pPr>
      <w:bookmarkStart w:id="1" w:name="_Hlk524023496"/>
      <w:r w:rsidRPr="0039393F">
        <w:rPr>
          <w:rFonts w:eastAsia="Times New Roman" w:cstheme="minorHAnsi"/>
        </w:rPr>
        <w:t xml:space="preserve">Assesses patient needs to customize appropriate internal and external resources. </w:t>
      </w:r>
      <w:r w:rsidR="00551041" w:rsidRPr="00A316F4">
        <w:rPr>
          <w:rFonts w:eastAsia="Times New Roman" w:cstheme="minorHAnsi"/>
        </w:rPr>
        <w:t xml:space="preserve">Assists families in community and home settings as determined by established algorithm to remove barriers </w:t>
      </w:r>
      <w:r w:rsidR="001605AF" w:rsidRPr="00A316F4">
        <w:rPr>
          <w:rFonts w:eastAsia="Times New Roman" w:cstheme="minorHAnsi"/>
        </w:rPr>
        <w:t xml:space="preserve">related to access services. </w:t>
      </w:r>
      <w:r w:rsidR="00551041" w:rsidRPr="00A316F4">
        <w:rPr>
          <w:rFonts w:eastAsia="Times New Roman" w:cstheme="minorHAnsi"/>
        </w:rPr>
        <w:t xml:space="preserve"> </w:t>
      </w:r>
    </w:p>
    <w:p w14:paraId="636FC0AC" w14:textId="77777777" w:rsidR="00BD5437" w:rsidRPr="0039393F" w:rsidRDefault="00BD5437" w:rsidP="00BD5437">
      <w:pPr>
        <w:pStyle w:val="ListParagraph"/>
        <w:numPr>
          <w:ilvl w:val="0"/>
          <w:numId w:val="18"/>
        </w:numPr>
        <w:spacing w:after="0"/>
        <w:rPr>
          <w:rFonts w:eastAsia="Times New Roman" w:cstheme="minorHAnsi"/>
        </w:rPr>
      </w:pPr>
      <w:r w:rsidRPr="0039393F">
        <w:rPr>
          <w:rFonts w:eastAsia="Times New Roman" w:cstheme="minorHAnsi"/>
        </w:rPr>
        <w:t xml:space="preserve">Refers families to clinical, social, and financial supports using an established algorithm to assess patient and family needs. </w:t>
      </w:r>
    </w:p>
    <w:p w14:paraId="7B9DD2EA" w14:textId="548BB788" w:rsidR="00551041" w:rsidRPr="0039393F" w:rsidRDefault="00551041" w:rsidP="000C0964">
      <w:pPr>
        <w:pStyle w:val="ListParagraph"/>
        <w:numPr>
          <w:ilvl w:val="0"/>
          <w:numId w:val="18"/>
        </w:numPr>
        <w:spacing w:after="0"/>
        <w:rPr>
          <w:rFonts w:eastAsia="Times New Roman" w:cstheme="minorHAnsi"/>
        </w:rPr>
      </w:pPr>
      <w:r w:rsidRPr="0039393F">
        <w:rPr>
          <w:rFonts w:eastAsia="Times New Roman" w:cstheme="minorHAnsi"/>
        </w:rPr>
        <w:t xml:space="preserve">Works with staff and providers to create a care plan and communicates with them regarding the status of referrals and outreach efforts. </w:t>
      </w:r>
    </w:p>
    <w:p w14:paraId="3B6ECA49" w14:textId="5F36F218" w:rsidR="00551041" w:rsidRPr="00A316F4" w:rsidRDefault="00B958E1" w:rsidP="00477FF6">
      <w:pPr>
        <w:pStyle w:val="ListParagraph"/>
        <w:numPr>
          <w:ilvl w:val="0"/>
          <w:numId w:val="18"/>
        </w:numPr>
        <w:spacing w:after="0"/>
        <w:rPr>
          <w:rFonts w:cstheme="minorHAnsi"/>
        </w:rPr>
      </w:pPr>
      <w:r w:rsidRPr="00B958E1">
        <w:rPr>
          <w:rFonts w:eastAsia="Times New Roman" w:cstheme="minorHAnsi"/>
        </w:rPr>
        <w:t xml:space="preserve">Works with individuals from diverse backgrounds in reducing cultural and socio-economic barriers between clients and institutions.  </w:t>
      </w:r>
      <w:r w:rsidRPr="00A316F4">
        <w:rPr>
          <w:rFonts w:cstheme="minorHAnsi"/>
        </w:rPr>
        <w:t>Builds family capacity to address health and social issues through education, care coordination and community outreach.</w:t>
      </w:r>
    </w:p>
    <w:bookmarkEnd w:id="1"/>
    <w:p w14:paraId="0A439A6F" w14:textId="1C0FF603" w:rsidR="00B958E1" w:rsidRDefault="00B958E1" w:rsidP="00B958E1">
      <w:pPr>
        <w:pStyle w:val="ListParagraph"/>
        <w:numPr>
          <w:ilvl w:val="0"/>
          <w:numId w:val="18"/>
        </w:numPr>
        <w:rPr>
          <w:rFonts w:cstheme="minorHAnsi"/>
        </w:rPr>
      </w:pPr>
      <w:r>
        <w:rPr>
          <w:rFonts w:cstheme="minorHAnsi"/>
        </w:rPr>
        <w:t>P</w:t>
      </w:r>
      <w:r w:rsidRPr="00A316F4">
        <w:rPr>
          <w:rFonts w:cstheme="minorHAnsi"/>
        </w:rPr>
        <w:t xml:space="preserve">rovides advocacy and support as needed to remove barriers, preventing families from receiving services or entitlements as needed. </w:t>
      </w:r>
      <w:r w:rsidRPr="0039393F">
        <w:rPr>
          <w:rFonts w:eastAsia="Times New Roman" w:cstheme="minorHAnsi"/>
        </w:rPr>
        <w:t>Identifies trends in barriers experienced by families when seeking care and provides data to internal team members.</w:t>
      </w:r>
    </w:p>
    <w:p w14:paraId="426025E7" w14:textId="0322D732" w:rsidR="00551041" w:rsidRPr="00A316F4" w:rsidRDefault="00551041" w:rsidP="00551041">
      <w:pPr>
        <w:pStyle w:val="ListParagraph"/>
        <w:numPr>
          <w:ilvl w:val="0"/>
          <w:numId w:val="18"/>
        </w:numPr>
        <w:spacing w:after="0" w:line="240" w:lineRule="auto"/>
        <w:rPr>
          <w:rFonts w:eastAsia="Times New Roman" w:cstheme="minorHAnsi"/>
        </w:rPr>
      </w:pPr>
      <w:r w:rsidRPr="00A316F4">
        <w:rPr>
          <w:rFonts w:cstheme="minorHAnsi"/>
        </w:rPr>
        <w:t>Maintains reports, provide necessary documents and data by deadlines and upon request</w:t>
      </w:r>
      <w:r w:rsidR="00516968" w:rsidRPr="00A316F4">
        <w:rPr>
          <w:rFonts w:cstheme="minorHAnsi"/>
        </w:rPr>
        <w:t>.</w:t>
      </w:r>
    </w:p>
    <w:p w14:paraId="3A950144" w14:textId="77777777" w:rsidR="001605AF" w:rsidRPr="0039393F" w:rsidRDefault="001605AF" w:rsidP="001605AF">
      <w:pPr>
        <w:pStyle w:val="ListParagraph"/>
        <w:numPr>
          <w:ilvl w:val="0"/>
          <w:numId w:val="18"/>
        </w:numPr>
        <w:spacing w:after="0" w:line="240" w:lineRule="auto"/>
        <w:rPr>
          <w:rFonts w:eastAsia="Times New Roman" w:cstheme="minorHAnsi"/>
        </w:rPr>
      </w:pPr>
      <w:r w:rsidRPr="0039393F">
        <w:rPr>
          <w:rFonts w:eastAsia="Times New Roman" w:cstheme="minorHAnsi"/>
        </w:rPr>
        <w:t>Assists in meeting population health goals by linking families and communities to essential resources.</w:t>
      </w:r>
    </w:p>
    <w:p w14:paraId="7798C607" w14:textId="407D5EF1" w:rsidR="00901218" w:rsidRPr="00901218" w:rsidRDefault="00901218" w:rsidP="00D17DA9">
      <w:pPr>
        <w:pStyle w:val="ListParagraph"/>
        <w:numPr>
          <w:ilvl w:val="0"/>
          <w:numId w:val="18"/>
        </w:numPr>
        <w:rPr>
          <w:rFonts w:cstheme="minorHAnsi"/>
        </w:rPr>
      </w:pPr>
      <w:r>
        <w:rPr>
          <w:rFonts w:eastAsia="Times New Roman" w:cstheme="minorHAnsi"/>
        </w:rPr>
        <w:t>M</w:t>
      </w:r>
      <w:r w:rsidRPr="00901218">
        <w:rPr>
          <w:rFonts w:eastAsia="Times New Roman" w:cstheme="minorHAnsi"/>
        </w:rPr>
        <w:t>ay research and classify</w:t>
      </w:r>
      <w:r w:rsidR="00F73F59" w:rsidRPr="00901218">
        <w:rPr>
          <w:rFonts w:eastAsia="Times New Roman" w:cstheme="minorHAnsi"/>
        </w:rPr>
        <w:t xml:space="preserve"> community resources that will be of value to families and maintains a community resource database. </w:t>
      </w:r>
    </w:p>
    <w:p w14:paraId="1F5DA73D" w14:textId="10BAA3B4" w:rsidR="00021161" w:rsidRPr="00A316F4" w:rsidRDefault="00901218" w:rsidP="00AD2844">
      <w:pPr>
        <w:pStyle w:val="ListParagraph"/>
        <w:numPr>
          <w:ilvl w:val="0"/>
          <w:numId w:val="18"/>
        </w:numPr>
        <w:rPr>
          <w:rFonts w:cstheme="minorHAnsi"/>
        </w:rPr>
      </w:pPr>
      <w:r>
        <w:rPr>
          <w:rFonts w:cstheme="minorHAnsi"/>
        </w:rPr>
        <w:t>May r</w:t>
      </w:r>
      <w:r w:rsidR="000C0964" w:rsidRPr="00A316F4">
        <w:rPr>
          <w:rFonts w:cstheme="minorHAnsi"/>
        </w:rPr>
        <w:t xml:space="preserve">epresents </w:t>
      </w:r>
      <w:r w:rsidR="00516968" w:rsidRPr="00A316F4">
        <w:rPr>
          <w:rFonts w:cstheme="minorHAnsi"/>
        </w:rPr>
        <w:t>CHCO in</w:t>
      </w:r>
      <w:r w:rsidR="001605AF" w:rsidRPr="00A316F4">
        <w:rPr>
          <w:rFonts w:cstheme="minorHAnsi"/>
        </w:rPr>
        <w:t xml:space="preserve"> local, state, regional </w:t>
      </w:r>
      <w:r w:rsidR="000C0964" w:rsidRPr="00A316F4">
        <w:rPr>
          <w:rFonts w:cstheme="minorHAnsi"/>
        </w:rPr>
        <w:t>efforts</w:t>
      </w:r>
      <w:r w:rsidR="001605AF" w:rsidRPr="00A316F4">
        <w:rPr>
          <w:rFonts w:cstheme="minorHAnsi"/>
        </w:rPr>
        <w:t xml:space="preserve"> related to </w:t>
      </w:r>
      <w:r w:rsidR="000C0964" w:rsidRPr="00A316F4">
        <w:rPr>
          <w:rFonts w:cstheme="minorHAnsi"/>
        </w:rPr>
        <w:t xml:space="preserve">community health and community resource needs.  </w:t>
      </w:r>
    </w:p>
    <w:p w14:paraId="744244B9" w14:textId="12ADDD54" w:rsidR="00586126" w:rsidRPr="0039393F" w:rsidRDefault="00901218" w:rsidP="000C0964">
      <w:pPr>
        <w:pStyle w:val="ListParagraph"/>
        <w:numPr>
          <w:ilvl w:val="0"/>
          <w:numId w:val="18"/>
        </w:numPr>
        <w:spacing w:after="0" w:line="240" w:lineRule="auto"/>
        <w:rPr>
          <w:rFonts w:eastAsia="Times New Roman" w:cstheme="minorHAnsi"/>
        </w:rPr>
      </w:pPr>
      <w:r>
        <w:rPr>
          <w:rFonts w:eastAsia="Times New Roman" w:cstheme="minorHAnsi"/>
        </w:rPr>
        <w:t>By position may perform</w:t>
      </w:r>
      <w:r w:rsidR="00586126" w:rsidRPr="0039393F">
        <w:rPr>
          <w:rFonts w:eastAsia="Times New Roman" w:cstheme="minorHAnsi"/>
        </w:rPr>
        <w:t xml:space="preserve"> lead duties for other CHL team members which includes, but is not limited to, training, and managing the flow of day-to-day operations</w:t>
      </w:r>
    </w:p>
    <w:p w14:paraId="7EBDDBAC" w14:textId="77777777" w:rsidR="00586126" w:rsidRPr="0039393F" w:rsidRDefault="00586126" w:rsidP="000C0964">
      <w:pPr>
        <w:pStyle w:val="ListParagraph"/>
        <w:spacing w:after="0" w:line="240" w:lineRule="auto"/>
        <w:ind w:left="360"/>
        <w:rPr>
          <w:rFonts w:eastAsia="Times New Roman" w:cstheme="minorHAnsi"/>
        </w:rPr>
      </w:pPr>
    </w:p>
    <w:p w14:paraId="66E58495" w14:textId="1017C2FE" w:rsidR="00F73F59" w:rsidRPr="0039393F" w:rsidRDefault="00F73F59" w:rsidP="000C0964">
      <w:pPr>
        <w:pStyle w:val="ListParagraph"/>
        <w:spacing w:after="0" w:line="240" w:lineRule="auto"/>
        <w:ind w:left="360"/>
        <w:rPr>
          <w:rFonts w:eastAsia="Times New Roman" w:cstheme="minorHAnsi"/>
        </w:rPr>
      </w:pPr>
    </w:p>
    <w:p w14:paraId="6B3E3702" w14:textId="077249BA" w:rsidR="005B6FA3" w:rsidRPr="0039393F" w:rsidRDefault="005B6FA3" w:rsidP="00C9642D">
      <w:pPr>
        <w:pStyle w:val="Default"/>
        <w:rPr>
          <w:rFonts w:eastAsia="Times New Roman" w:cstheme="minorHAnsi"/>
        </w:rPr>
      </w:pPr>
    </w:p>
    <w:p w14:paraId="6A46F666" w14:textId="77777777" w:rsidR="00901218" w:rsidRDefault="00901218" w:rsidP="00F3180D">
      <w:pPr>
        <w:pStyle w:val="ListParagraph"/>
        <w:shd w:val="clear" w:color="auto" w:fill="FFFFFF"/>
        <w:spacing w:after="0" w:line="240" w:lineRule="auto"/>
        <w:ind w:left="90"/>
        <w:jc w:val="center"/>
        <w:rPr>
          <w:rFonts w:eastAsia="Times New Roman" w:cstheme="minorHAnsi"/>
          <w:b/>
          <w:bCs/>
        </w:rPr>
      </w:pPr>
      <w:r>
        <w:rPr>
          <w:rFonts w:eastAsia="Times New Roman" w:cstheme="minorHAnsi"/>
          <w:b/>
          <w:bCs/>
        </w:rPr>
        <w:br/>
      </w:r>
    </w:p>
    <w:p w14:paraId="0609E658" w14:textId="77777777" w:rsidR="00901218" w:rsidRDefault="00901218">
      <w:pPr>
        <w:rPr>
          <w:rFonts w:eastAsia="Times New Roman" w:cstheme="minorHAnsi"/>
          <w:b/>
          <w:bCs/>
        </w:rPr>
      </w:pPr>
      <w:r>
        <w:rPr>
          <w:rFonts w:eastAsia="Times New Roman" w:cstheme="minorHAnsi"/>
          <w:b/>
          <w:bCs/>
        </w:rPr>
        <w:br w:type="page"/>
      </w:r>
    </w:p>
    <w:p w14:paraId="28F31505" w14:textId="77777777" w:rsidR="00901218" w:rsidRDefault="00901218" w:rsidP="008D1FB9">
      <w:pPr>
        <w:autoSpaceDE w:val="0"/>
        <w:autoSpaceDN w:val="0"/>
        <w:adjustRightInd w:val="0"/>
        <w:spacing w:after="0" w:line="240" w:lineRule="auto"/>
        <w:jc w:val="center"/>
        <w:rPr>
          <w:rFonts w:eastAsia="Times New Roman" w:cstheme="minorHAnsi"/>
          <w:b/>
        </w:rPr>
      </w:pPr>
    </w:p>
    <w:p w14:paraId="68FC3F9D" w14:textId="77777777" w:rsidR="0052022A" w:rsidRPr="00221956" w:rsidRDefault="0052022A" w:rsidP="0052022A">
      <w:pPr>
        <w:autoSpaceDE w:val="0"/>
        <w:autoSpaceDN w:val="0"/>
        <w:adjustRightInd w:val="0"/>
        <w:spacing w:after="0" w:line="240" w:lineRule="auto"/>
        <w:ind w:left="360"/>
        <w:jc w:val="center"/>
        <w:rPr>
          <w:rFonts w:eastAsia="Times New Roman" w:cstheme="minorHAnsi"/>
          <w:b/>
        </w:rPr>
      </w:pPr>
      <w:r w:rsidRPr="00221956">
        <w:rPr>
          <w:rFonts w:eastAsia="Times New Roman" w:cstheme="minorHAnsi"/>
          <w:b/>
        </w:rPr>
        <w:t>SCOPE AND LEVEL</w:t>
      </w:r>
    </w:p>
    <w:p w14:paraId="30215E53" w14:textId="3F1F0CF3" w:rsidR="0052022A" w:rsidRPr="00221956" w:rsidRDefault="0052022A" w:rsidP="0052022A">
      <w:pPr>
        <w:autoSpaceDE w:val="0"/>
        <w:autoSpaceDN w:val="0"/>
        <w:adjustRightInd w:val="0"/>
        <w:spacing w:after="0" w:line="240" w:lineRule="auto"/>
        <w:rPr>
          <w:rFonts w:eastAsia="Times New Roman" w:cstheme="minorHAnsi"/>
        </w:rPr>
      </w:pPr>
      <w:r w:rsidRPr="00221956">
        <w:rPr>
          <w:rFonts w:eastAsia="Times New Roman" w:cstheme="minorHAnsi"/>
          <w:b/>
          <w:i/>
        </w:rPr>
        <w:t xml:space="preserve">Guidelines:  </w:t>
      </w:r>
      <w:r w:rsidRPr="00221956">
        <w:rPr>
          <w:rFonts w:eastAsia="Times New Roman" w:cstheme="minorHAnsi"/>
        </w:rPr>
        <w:t>Guidelines are generally numerous, well established, and directly applicable to the work assignment.  Work assignment and desired results are explained by general oral or written instructions.</w:t>
      </w:r>
    </w:p>
    <w:p w14:paraId="0B2C6C66" w14:textId="4B6B0C99" w:rsidR="0052022A" w:rsidRPr="00221956" w:rsidRDefault="0052022A" w:rsidP="0052022A">
      <w:pPr>
        <w:autoSpaceDE w:val="0"/>
        <w:autoSpaceDN w:val="0"/>
        <w:adjustRightInd w:val="0"/>
        <w:spacing w:after="0" w:line="240" w:lineRule="auto"/>
        <w:rPr>
          <w:rFonts w:eastAsia="Times New Roman" w:cstheme="minorHAnsi"/>
          <w:b/>
          <w:i/>
        </w:rPr>
      </w:pPr>
      <w:r w:rsidRPr="00221956">
        <w:rPr>
          <w:rFonts w:eastAsia="Times New Roman" w:cstheme="minorHAnsi"/>
          <w:b/>
          <w:i/>
        </w:rPr>
        <w:t xml:space="preserve">Complexity:  </w:t>
      </w:r>
      <w:r w:rsidRPr="00221956">
        <w:rPr>
          <w:rFonts w:eastAsia="Times New Roman" w:cstheme="minorHAnsi"/>
        </w:rPr>
        <w:t>Duties assigned are generally repetitive and restricted in scope but may be of substantial intricacy.  Employee primarily applies standardized practices.</w:t>
      </w:r>
    </w:p>
    <w:p w14:paraId="42473B27" w14:textId="77777777" w:rsidR="0052022A" w:rsidRPr="00F33F76" w:rsidRDefault="0052022A" w:rsidP="0052022A">
      <w:pPr>
        <w:autoSpaceDE w:val="0"/>
        <w:autoSpaceDN w:val="0"/>
        <w:adjustRightInd w:val="0"/>
        <w:spacing w:after="0" w:line="240" w:lineRule="auto"/>
      </w:pPr>
      <w:r w:rsidRPr="00221956">
        <w:rPr>
          <w:rFonts w:eastAsia="Times New Roman" w:cstheme="minorHAnsi"/>
          <w:b/>
          <w:i/>
        </w:rPr>
        <w:t xml:space="preserve">Decision Making:  </w:t>
      </w:r>
      <w:r w:rsidRPr="00F33F76">
        <w:t>Decisions or recommendations on non-standardized situations are limited to relating organizational policies</w:t>
      </w:r>
      <w:r>
        <w:t xml:space="preserve"> to specific cases.  Brings non-</w:t>
      </w:r>
      <w:r w:rsidRPr="00F33F76">
        <w:t>routine issues to supervisor. Problems that are not covered by guidelines or that are without precedent are taken up with the supervisor.</w:t>
      </w:r>
      <w:r w:rsidRPr="00221956">
        <w:rPr>
          <w:highlight w:val="yellow"/>
        </w:rPr>
        <w:t xml:space="preserve"> </w:t>
      </w:r>
    </w:p>
    <w:p w14:paraId="41B5268D" w14:textId="77777777" w:rsidR="0052022A" w:rsidRPr="00221956" w:rsidRDefault="0052022A" w:rsidP="0052022A">
      <w:pPr>
        <w:autoSpaceDE w:val="0"/>
        <w:autoSpaceDN w:val="0"/>
        <w:adjustRightInd w:val="0"/>
        <w:spacing w:after="0" w:line="240" w:lineRule="auto"/>
        <w:rPr>
          <w:rFonts w:eastAsia="Times New Roman" w:cstheme="minorHAnsi"/>
          <w:i/>
        </w:rPr>
      </w:pPr>
      <w:r w:rsidRPr="00221956">
        <w:rPr>
          <w:rFonts w:eastAsia="Times New Roman" w:cstheme="minorHAnsi"/>
          <w:b/>
          <w:i/>
        </w:rPr>
        <w:t xml:space="preserve">Communications:  </w:t>
      </w:r>
      <w:r w:rsidRPr="00F33F76">
        <w:t>Contacts with team members, clients or the public where explanatory or interpretive information is exchanged, gathered, or presented and some degree of discretion and judgment are required within the parameters of the job function.</w:t>
      </w:r>
      <w:r w:rsidRPr="00221956">
        <w:rPr>
          <w:i/>
        </w:rPr>
        <w:t xml:space="preserve"> </w:t>
      </w:r>
    </w:p>
    <w:p w14:paraId="5D94D1D4" w14:textId="77777777" w:rsidR="0052022A" w:rsidRPr="00221956" w:rsidRDefault="0052022A" w:rsidP="0052022A">
      <w:pPr>
        <w:autoSpaceDE w:val="0"/>
        <w:autoSpaceDN w:val="0"/>
        <w:adjustRightInd w:val="0"/>
        <w:spacing w:after="0" w:line="240" w:lineRule="auto"/>
        <w:rPr>
          <w:rFonts w:eastAsia="Times New Roman" w:cstheme="minorHAnsi"/>
        </w:rPr>
      </w:pPr>
      <w:r w:rsidRPr="00221956">
        <w:rPr>
          <w:rFonts w:eastAsia="Times New Roman" w:cstheme="minorHAnsi"/>
          <w:b/>
          <w:i/>
        </w:rPr>
        <w:t>Supervision Received</w:t>
      </w:r>
      <w:r w:rsidRPr="00221956">
        <w:rPr>
          <w:rFonts w:eastAsia="Times New Roman" w:cstheme="minorHAnsi"/>
          <w:i/>
        </w:rPr>
        <w:t xml:space="preserve">: </w:t>
      </w:r>
      <w:r w:rsidRPr="00221956">
        <w:rPr>
          <w:rFonts w:eastAsia="Times New Roman" w:cstheme="minorHAnsi"/>
        </w:rPr>
        <w:t xml:space="preserve"> </w:t>
      </w:r>
      <w:r w:rsidRPr="00F33F76">
        <w:t>Under normal supervision, within a standardized work situation, the employee performs duties common to the line of work without close supervision or detailed instruction.  Work product is subject to continual review.</w:t>
      </w:r>
    </w:p>
    <w:p w14:paraId="078D6B88" w14:textId="77777777" w:rsidR="00DF62FA" w:rsidRPr="0039393F" w:rsidRDefault="00DF62FA" w:rsidP="00345CDC">
      <w:pPr>
        <w:shd w:val="clear" w:color="auto" w:fill="FFFFFF"/>
        <w:spacing w:after="0" w:line="240" w:lineRule="auto"/>
        <w:rPr>
          <w:rFonts w:eastAsia="Times New Roman" w:cstheme="minorHAnsi"/>
          <w:b/>
          <w:bCs/>
        </w:rPr>
      </w:pPr>
    </w:p>
    <w:p w14:paraId="0BA0065A" w14:textId="77777777" w:rsidR="00F73F59" w:rsidRPr="0039393F" w:rsidRDefault="00F73F59" w:rsidP="00F73F59">
      <w:pPr>
        <w:shd w:val="clear" w:color="auto" w:fill="FFFFFF"/>
        <w:spacing w:after="0" w:line="240" w:lineRule="auto"/>
        <w:jc w:val="center"/>
        <w:rPr>
          <w:rFonts w:eastAsia="Times New Roman" w:cs="Calibri"/>
          <w:b/>
          <w:bCs/>
        </w:rPr>
      </w:pPr>
      <w:r w:rsidRPr="0039393F">
        <w:rPr>
          <w:rFonts w:eastAsia="Times New Roman" w:cs="Calibri"/>
          <w:b/>
          <w:bCs/>
        </w:rPr>
        <w:t xml:space="preserve">MINIMUM QUALIFICATIONS </w:t>
      </w:r>
    </w:p>
    <w:p w14:paraId="2F483012" w14:textId="77777777" w:rsidR="00F73F59" w:rsidRPr="0039393F" w:rsidRDefault="00F73F59" w:rsidP="00E352F1">
      <w:pPr>
        <w:spacing w:after="0" w:line="240" w:lineRule="auto"/>
        <w:rPr>
          <w:rFonts w:cs="Calibri"/>
        </w:rPr>
      </w:pPr>
      <w:r w:rsidRPr="0039393F">
        <w:rPr>
          <w:rFonts w:eastAsia="Times New Roman" w:cs="Calibri"/>
          <w:b/>
          <w:bCs/>
          <w:i/>
        </w:rPr>
        <w:t>EDUCATION</w:t>
      </w:r>
      <w:r w:rsidRPr="0039393F">
        <w:rPr>
          <w:rFonts w:eastAsia="Times New Roman" w:cs="Calibri"/>
          <w:b/>
          <w:bCs/>
        </w:rPr>
        <w:t xml:space="preserve"> – </w:t>
      </w:r>
      <w:r w:rsidRPr="0039393F">
        <w:rPr>
          <w:rFonts w:cs="Calibri"/>
        </w:rPr>
        <w:t>High School Diploma or equivalent.</w:t>
      </w:r>
    </w:p>
    <w:p w14:paraId="7F68E658" w14:textId="2CCE62EB" w:rsidR="00216424" w:rsidRPr="0039393F" w:rsidRDefault="00F73F59" w:rsidP="00E352F1">
      <w:pPr>
        <w:autoSpaceDE w:val="0"/>
        <w:autoSpaceDN w:val="0"/>
        <w:adjustRightInd w:val="0"/>
        <w:spacing w:after="0" w:line="240" w:lineRule="auto"/>
        <w:rPr>
          <w:rFonts w:cstheme="minorHAnsi"/>
          <w:color w:val="000000"/>
        </w:rPr>
      </w:pPr>
      <w:r w:rsidRPr="0039393F">
        <w:rPr>
          <w:rFonts w:cs="Calibri"/>
          <w:b/>
        </w:rPr>
        <w:t>EXPERIENCE</w:t>
      </w:r>
      <w:r w:rsidRPr="0039393F">
        <w:rPr>
          <w:rFonts w:cs="Calibri"/>
        </w:rPr>
        <w:t xml:space="preserve"> - </w:t>
      </w:r>
      <w:r w:rsidRPr="0039393F">
        <w:rPr>
          <w:rFonts w:eastAsia="Times New Roman" w:cs="Calibri"/>
          <w:bCs/>
        </w:rPr>
        <w:t xml:space="preserve">Three years’ experience </w:t>
      </w:r>
      <w:r w:rsidR="00901218">
        <w:rPr>
          <w:rFonts w:eastAsia="Times New Roman" w:cs="Calibri"/>
          <w:bCs/>
        </w:rPr>
        <w:t xml:space="preserve">assisting </w:t>
      </w:r>
      <w:r w:rsidRPr="0039393F">
        <w:rPr>
          <w:rFonts w:eastAsia="Times New Roman" w:cs="Calibri"/>
          <w:bCs/>
        </w:rPr>
        <w:t>patients and families or other related healthcare</w:t>
      </w:r>
      <w:r w:rsidR="007509DE" w:rsidRPr="0039393F">
        <w:rPr>
          <w:rFonts w:eastAsia="Times New Roman" w:cs="Calibri"/>
          <w:bCs/>
        </w:rPr>
        <w:t>/community</w:t>
      </w:r>
      <w:r w:rsidRPr="0039393F">
        <w:rPr>
          <w:rFonts w:eastAsia="Times New Roman" w:cs="Calibri"/>
          <w:bCs/>
        </w:rPr>
        <w:t xml:space="preserve"> experience.</w:t>
      </w:r>
      <w:r w:rsidR="00901218">
        <w:rPr>
          <w:rFonts w:eastAsia="Times New Roman" w:cs="Calibri"/>
          <w:bCs/>
        </w:rPr>
        <w:t xml:space="preserve">  </w:t>
      </w:r>
      <w:r w:rsidR="00216424" w:rsidRPr="0039393F">
        <w:rPr>
          <w:rFonts w:cstheme="minorHAnsi"/>
          <w:color w:val="000000"/>
        </w:rPr>
        <w:t>Knowledge of State social service agencies a</w:t>
      </w:r>
      <w:r w:rsidR="00901218">
        <w:rPr>
          <w:rFonts w:cstheme="minorHAnsi"/>
          <w:color w:val="000000"/>
        </w:rPr>
        <w:t>nd community resources</w:t>
      </w:r>
      <w:r w:rsidR="00216424" w:rsidRPr="0039393F">
        <w:rPr>
          <w:rFonts w:cstheme="minorHAnsi"/>
          <w:color w:val="000000"/>
        </w:rPr>
        <w:t>.</w:t>
      </w:r>
      <w:r w:rsidR="00E424CF">
        <w:rPr>
          <w:rFonts w:cstheme="minorHAnsi"/>
          <w:color w:val="000000"/>
        </w:rPr>
        <w:t xml:space="preserve"> Experience working with Young Adults and Children. </w:t>
      </w:r>
    </w:p>
    <w:p w14:paraId="7659CCEE" w14:textId="505B4BEA" w:rsidR="00F73F59" w:rsidRPr="0039393F" w:rsidRDefault="00F73F59" w:rsidP="00E352F1">
      <w:pPr>
        <w:spacing w:after="0" w:line="240" w:lineRule="auto"/>
        <w:rPr>
          <w:rFonts w:cs="Calibri"/>
        </w:rPr>
      </w:pPr>
      <w:r w:rsidRPr="0039393F">
        <w:rPr>
          <w:rFonts w:eastAsia="Times New Roman" w:cs="Calibri"/>
          <w:b/>
          <w:bCs/>
          <w:i/>
        </w:rPr>
        <w:t>EQUIVALENCY</w:t>
      </w:r>
      <w:r w:rsidRPr="0039393F">
        <w:rPr>
          <w:rFonts w:eastAsia="Times New Roman" w:cs="Calibri"/>
          <w:b/>
          <w:bCs/>
        </w:rPr>
        <w:t xml:space="preserve"> – </w:t>
      </w:r>
      <w:r w:rsidR="00ED09B7">
        <w:rPr>
          <w:rFonts w:eastAsia="Times New Roman" w:cs="Calibri"/>
          <w:bCs/>
        </w:rPr>
        <w:t xml:space="preserve">An Associate </w:t>
      </w:r>
      <w:r w:rsidRPr="0039393F">
        <w:rPr>
          <w:rFonts w:eastAsia="Times New Roman" w:cs="Calibri"/>
          <w:bCs/>
        </w:rPr>
        <w:t>degree, in a related field, may substitute for the experience requirements on a year for year basis.</w:t>
      </w:r>
    </w:p>
    <w:p w14:paraId="6E17B62D" w14:textId="57D4CAA7" w:rsidR="00F73F59" w:rsidRPr="0039393F" w:rsidRDefault="00F73F59" w:rsidP="00E352F1">
      <w:pPr>
        <w:shd w:val="clear" w:color="auto" w:fill="FFFFFF"/>
        <w:spacing w:after="0" w:line="240" w:lineRule="auto"/>
        <w:contextualSpacing/>
        <w:rPr>
          <w:rFonts w:eastAsia="Times New Roman" w:cs="Calibri"/>
        </w:rPr>
      </w:pPr>
      <w:r w:rsidRPr="0039393F">
        <w:rPr>
          <w:rFonts w:eastAsia="Times New Roman" w:cs="Calibri"/>
          <w:b/>
          <w:i/>
        </w:rPr>
        <w:t>CERTIFICATION(S)</w:t>
      </w:r>
      <w:r w:rsidRPr="0039393F">
        <w:rPr>
          <w:rFonts w:eastAsia="Times New Roman" w:cs="Calibri"/>
          <w:b/>
        </w:rPr>
        <w:t xml:space="preserve"> –</w:t>
      </w:r>
      <w:r w:rsidRPr="0039393F">
        <w:rPr>
          <w:rFonts w:eastAsia="Times New Roman" w:cs="Calibri"/>
        </w:rPr>
        <w:t xml:space="preserve"> Community Health Worker Certificate or Patient Navigator Training Certificate.</w:t>
      </w:r>
    </w:p>
    <w:p w14:paraId="1EB4D5F5" w14:textId="432B82E3" w:rsidR="00F73F59" w:rsidRPr="0039393F" w:rsidRDefault="00F73F59" w:rsidP="00E352F1">
      <w:pPr>
        <w:shd w:val="clear" w:color="auto" w:fill="FFFFFF"/>
        <w:spacing w:after="0" w:line="240" w:lineRule="auto"/>
        <w:contextualSpacing/>
        <w:rPr>
          <w:rFonts w:eastAsia="Times New Roman" w:cs="Calibri"/>
          <w:b/>
          <w:bCs/>
        </w:rPr>
      </w:pPr>
      <w:r w:rsidRPr="0039393F">
        <w:rPr>
          <w:rFonts w:eastAsia="Times New Roman" w:cs="Calibri"/>
          <w:b/>
          <w:i/>
        </w:rPr>
        <w:t>LICENSURE –</w:t>
      </w:r>
    </w:p>
    <w:p w14:paraId="1EF3A394" w14:textId="77777777" w:rsidR="00C9642D" w:rsidRPr="00A316F4" w:rsidRDefault="00C9642D" w:rsidP="00E352F1">
      <w:pPr>
        <w:spacing w:after="0" w:line="240" w:lineRule="auto"/>
        <w:rPr>
          <w:b/>
          <w:u w:val="single"/>
        </w:rPr>
      </w:pPr>
    </w:p>
    <w:p w14:paraId="589F13C9" w14:textId="77777777" w:rsidR="00F73F59" w:rsidRPr="0039393F" w:rsidRDefault="00F73F59" w:rsidP="00E352F1">
      <w:pPr>
        <w:shd w:val="clear" w:color="auto" w:fill="FFFFFF"/>
        <w:spacing w:after="0" w:line="240" w:lineRule="auto"/>
        <w:contextualSpacing/>
        <w:jc w:val="center"/>
        <w:rPr>
          <w:rFonts w:eastAsia="Times New Roman" w:cs="Calibri"/>
          <w:b/>
          <w:bCs/>
        </w:rPr>
      </w:pPr>
      <w:r w:rsidRPr="0039393F">
        <w:rPr>
          <w:rFonts w:eastAsia="Times New Roman" w:cs="Calibri"/>
          <w:b/>
          <w:bCs/>
        </w:rPr>
        <w:t>PHYSICAL REQUIREMENTS</w:t>
      </w:r>
    </w:p>
    <w:p w14:paraId="69C6EC12" w14:textId="77777777" w:rsidR="00F73F59" w:rsidRPr="0039393F" w:rsidRDefault="00F73F59" w:rsidP="00E352F1">
      <w:pPr>
        <w:autoSpaceDE w:val="0"/>
        <w:autoSpaceDN w:val="0"/>
        <w:adjustRightInd w:val="0"/>
        <w:spacing w:after="0" w:line="240" w:lineRule="auto"/>
        <w:contextualSpacing/>
        <w:rPr>
          <w:rFonts w:cs="Calibri"/>
        </w:rPr>
      </w:pPr>
      <w:r w:rsidRPr="0039393F">
        <w:rPr>
          <w:rFonts w:cs="Calibri"/>
        </w:rPr>
        <w:t>Audio-Visual: Color Discrimination: Fair</w:t>
      </w:r>
    </w:p>
    <w:p w14:paraId="0F5B5784" w14:textId="77777777" w:rsidR="00F73F59" w:rsidRPr="0039393F" w:rsidRDefault="00F73F59" w:rsidP="00E352F1">
      <w:pPr>
        <w:autoSpaceDE w:val="0"/>
        <w:autoSpaceDN w:val="0"/>
        <w:adjustRightInd w:val="0"/>
        <w:spacing w:after="0" w:line="240" w:lineRule="auto"/>
        <w:contextualSpacing/>
        <w:rPr>
          <w:rFonts w:cs="Calibri"/>
        </w:rPr>
      </w:pPr>
      <w:r w:rsidRPr="0039393F">
        <w:rPr>
          <w:rFonts w:cs="Calibri"/>
        </w:rPr>
        <w:t>Audio-Visual: Depth Perception: Fair</w:t>
      </w:r>
    </w:p>
    <w:p w14:paraId="3E3928C9" w14:textId="77777777" w:rsidR="00F73F59" w:rsidRPr="0039393F" w:rsidRDefault="00F73F59" w:rsidP="00E352F1">
      <w:pPr>
        <w:autoSpaceDE w:val="0"/>
        <w:autoSpaceDN w:val="0"/>
        <w:adjustRightInd w:val="0"/>
        <w:spacing w:after="0" w:line="240" w:lineRule="auto"/>
        <w:contextualSpacing/>
        <w:rPr>
          <w:rFonts w:cs="Calibri"/>
        </w:rPr>
      </w:pPr>
      <w:r w:rsidRPr="0039393F">
        <w:rPr>
          <w:rFonts w:cs="Calibri"/>
        </w:rPr>
        <w:t>Audio-Visual: Far Vision: Fair</w:t>
      </w:r>
    </w:p>
    <w:p w14:paraId="31DE8BF3" w14:textId="77777777" w:rsidR="00F73F59" w:rsidRPr="0039393F" w:rsidRDefault="00F73F59" w:rsidP="00E352F1">
      <w:pPr>
        <w:autoSpaceDE w:val="0"/>
        <w:autoSpaceDN w:val="0"/>
        <w:adjustRightInd w:val="0"/>
        <w:spacing w:after="0" w:line="240" w:lineRule="auto"/>
        <w:contextualSpacing/>
        <w:rPr>
          <w:rFonts w:cs="Calibri"/>
        </w:rPr>
      </w:pPr>
      <w:r w:rsidRPr="0039393F">
        <w:rPr>
          <w:rFonts w:cs="Calibri"/>
        </w:rPr>
        <w:t>Audio-Visual: Hearing: Fair</w:t>
      </w:r>
    </w:p>
    <w:p w14:paraId="41ABB674" w14:textId="77777777" w:rsidR="00F73F59" w:rsidRPr="0039393F" w:rsidRDefault="00F73F59" w:rsidP="00E352F1">
      <w:pPr>
        <w:autoSpaceDE w:val="0"/>
        <w:autoSpaceDN w:val="0"/>
        <w:adjustRightInd w:val="0"/>
        <w:spacing w:after="0" w:line="240" w:lineRule="auto"/>
        <w:contextualSpacing/>
        <w:rPr>
          <w:rFonts w:cs="Calibri"/>
        </w:rPr>
      </w:pPr>
      <w:r w:rsidRPr="0039393F">
        <w:rPr>
          <w:rFonts w:cs="Calibri"/>
        </w:rPr>
        <w:t>Audio-Visual: Near Vision: Good</w:t>
      </w:r>
    </w:p>
    <w:p w14:paraId="73835D6C" w14:textId="77777777" w:rsidR="00F73F59" w:rsidRPr="0039393F" w:rsidRDefault="00F73F59" w:rsidP="00E352F1">
      <w:pPr>
        <w:autoSpaceDE w:val="0"/>
        <w:autoSpaceDN w:val="0"/>
        <w:adjustRightInd w:val="0"/>
        <w:spacing w:after="0" w:line="240" w:lineRule="auto"/>
        <w:contextualSpacing/>
        <w:rPr>
          <w:rFonts w:cs="Calibri"/>
        </w:rPr>
      </w:pPr>
      <w:r w:rsidRPr="0039393F">
        <w:rPr>
          <w:rFonts w:cs="Calibri"/>
        </w:rPr>
        <w:t>Weight Lifted/Force Exerted: Up to 10 pounds: Up to 1/3 of the time</w:t>
      </w:r>
    </w:p>
    <w:p w14:paraId="11A3FDE9" w14:textId="77777777" w:rsidR="00F73F59" w:rsidRPr="0039393F" w:rsidRDefault="00F73F59" w:rsidP="00E352F1">
      <w:pPr>
        <w:autoSpaceDE w:val="0"/>
        <w:autoSpaceDN w:val="0"/>
        <w:adjustRightInd w:val="0"/>
        <w:spacing w:after="0" w:line="240" w:lineRule="auto"/>
        <w:rPr>
          <w:rFonts w:cs="Calibri"/>
        </w:rPr>
      </w:pPr>
    </w:p>
    <w:p w14:paraId="5B5088EB" w14:textId="77777777" w:rsidR="00F73F59" w:rsidRPr="0039393F" w:rsidRDefault="00F73F59" w:rsidP="00E352F1">
      <w:pPr>
        <w:autoSpaceDE w:val="0"/>
        <w:autoSpaceDN w:val="0"/>
        <w:adjustRightInd w:val="0"/>
        <w:spacing w:after="0" w:line="240" w:lineRule="auto"/>
        <w:jc w:val="center"/>
        <w:rPr>
          <w:rFonts w:cs="Calibri"/>
          <w:b/>
        </w:rPr>
      </w:pPr>
      <w:r w:rsidRPr="0039393F">
        <w:rPr>
          <w:rFonts w:cs="Calibri"/>
          <w:b/>
        </w:rPr>
        <w:t>WORK ENVIRONMENT</w:t>
      </w:r>
    </w:p>
    <w:p w14:paraId="3BA17ED5" w14:textId="77777777" w:rsidR="00F73F59" w:rsidRPr="0039393F" w:rsidRDefault="00F73F59" w:rsidP="00E352F1">
      <w:pPr>
        <w:autoSpaceDE w:val="0"/>
        <w:autoSpaceDN w:val="0"/>
        <w:adjustRightInd w:val="0"/>
        <w:spacing w:after="0" w:line="240" w:lineRule="auto"/>
        <w:contextualSpacing/>
        <w:rPr>
          <w:rFonts w:cs="Calibri"/>
        </w:rPr>
      </w:pPr>
      <w:r w:rsidRPr="0039393F">
        <w:rPr>
          <w:rFonts w:cs="Calibri"/>
        </w:rPr>
        <w:t>Mental and Emotional Requirements: Manages stress appropriately.</w:t>
      </w:r>
    </w:p>
    <w:p w14:paraId="3D8B7497" w14:textId="77777777" w:rsidR="00F73F59" w:rsidRPr="0039393F" w:rsidRDefault="00F73F59" w:rsidP="00E352F1">
      <w:pPr>
        <w:autoSpaceDE w:val="0"/>
        <w:autoSpaceDN w:val="0"/>
        <w:adjustRightInd w:val="0"/>
        <w:spacing w:after="0" w:line="240" w:lineRule="auto"/>
        <w:contextualSpacing/>
        <w:rPr>
          <w:rFonts w:cs="Calibri"/>
        </w:rPr>
      </w:pPr>
      <w:r w:rsidRPr="0039393F">
        <w:rPr>
          <w:rFonts w:cs="Calibri"/>
        </w:rPr>
        <w:t>Mental and Emotional Requirements: Works with others effectively.</w:t>
      </w:r>
    </w:p>
    <w:p w14:paraId="2A049C13" w14:textId="77777777" w:rsidR="00F73F59" w:rsidRPr="0039393F" w:rsidRDefault="00F73F59" w:rsidP="00E352F1">
      <w:pPr>
        <w:autoSpaceDE w:val="0"/>
        <w:autoSpaceDN w:val="0"/>
        <w:adjustRightInd w:val="0"/>
        <w:spacing w:after="0" w:line="240" w:lineRule="auto"/>
        <w:contextualSpacing/>
        <w:rPr>
          <w:rFonts w:cs="Calibri"/>
        </w:rPr>
      </w:pPr>
      <w:r w:rsidRPr="0039393F">
        <w:rPr>
          <w:rFonts w:cs="Calibri"/>
        </w:rPr>
        <w:t>Mental Stress: multi-tasking, meeting deadlines, prioritizing.</w:t>
      </w:r>
    </w:p>
    <w:sectPr w:rsidR="00F73F59" w:rsidRPr="0039393F" w:rsidSect="00671934">
      <w:headerReference w:type="default" r:id="rId8"/>
      <w:footerReference w:type="default" r:id="rId9"/>
      <w:pgSz w:w="12240" w:h="15840" w:code="1"/>
      <w:pgMar w:top="1080" w:right="1080" w:bottom="1080" w:left="1080" w:header="432"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51716" w14:textId="77777777" w:rsidR="00A44F4E" w:rsidRDefault="00A44F4E" w:rsidP="003962D6">
      <w:pPr>
        <w:spacing w:after="0" w:line="240" w:lineRule="auto"/>
      </w:pPr>
      <w:r>
        <w:separator/>
      </w:r>
    </w:p>
  </w:endnote>
  <w:endnote w:type="continuationSeparator" w:id="0">
    <w:p w14:paraId="0A3AE712" w14:textId="77777777" w:rsidR="00A44F4E" w:rsidRDefault="00A44F4E" w:rsidP="0039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20606205"/>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00E5B300" w14:textId="04272D1C" w:rsidR="00A715B3" w:rsidRPr="00826B08" w:rsidRDefault="00A715B3" w:rsidP="00826B08">
            <w:pPr>
              <w:pStyle w:val="Footer"/>
              <w:rPr>
                <w:sz w:val="20"/>
                <w:szCs w:val="20"/>
              </w:rPr>
            </w:pPr>
            <w:r>
              <w:rPr>
                <w:sz w:val="20"/>
                <w:szCs w:val="20"/>
              </w:rPr>
              <w:br/>
              <w:t xml:space="preserve">Children’s Hospital Colorado </w:t>
            </w:r>
            <w:r>
              <w:rPr>
                <w:sz w:val="20"/>
                <w:szCs w:val="20"/>
              </w:rPr>
              <w:tab/>
            </w:r>
            <w:r>
              <w:rPr>
                <w:sz w:val="20"/>
                <w:szCs w:val="20"/>
              </w:rPr>
              <w:tab/>
              <w:t xml:space="preserve">                                                                                                 </w:t>
            </w:r>
            <w:r w:rsidRPr="00826B08">
              <w:rPr>
                <w:sz w:val="20"/>
                <w:szCs w:val="20"/>
              </w:rPr>
              <w:t xml:space="preserve">Page </w:t>
            </w:r>
            <w:r w:rsidRPr="00826B08">
              <w:rPr>
                <w:bCs/>
                <w:sz w:val="20"/>
                <w:szCs w:val="20"/>
              </w:rPr>
              <w:fldChar w:fldCharType="begin"/>
            </w:r>
            <w:r w:rsidRPr="00826B08">
              <w:rPr>
                <w:bCs/>
                <w:sz w:val="20"/>
                <w:szCs w:val="20"/>
              </w:rPr>
              <w:instrText xml:space="preserve"> PAGE </w:instrText>
            </w:r>
            <w:r w:rsidRPr="00826B08">
              <w:rPr>
                <w:bCs/>
                <w:sz w:val="20"/>
                <w:szCs w:val="20"/>
              </w:rPr>
              <w:fldChar w:fldCharType="separate"/>
            </w:r>
            <w:r w:rsidR="00453F74">
              <w:rPr>
                <w:bCs/>
                <w:noProof/>
                <w:sz w:val="20"/>
                <w:szCs w:val="20"/>
              </w:rPr>
              <w:t>1</w:t>
            </w:r>
            <w:r w:rsidRPr="00826B08">
              <w:rPr>
                <w:bCs/>
                <w:sz w:val="20"/>
                <w:szCs w:val="20"/>
              </w:rPr>
              <w:fldChar w:fldCharType="end"/>
            </w:r>
            <w:r w:rsidRPr="00826B08">
              <w:rPr>
                <w:sz w:val="20"/>
                <w:szCs w:val="20"/>
              </w:rPr>
              <w:t xml:space="preserve"> of </w:t>
            </w:r>
            <w:r w:rsidRPr="00826B08">
              <w:rPr>
                <w:bCs/>
                <w:sz w:val="20"/>
                <w:szCs w:val="20"/>
              </w:rPr>
              <w:fldChar w:fldCharType="begin"/>
            </w:r>
            <w:r w:rsidRPr="00826B08">
              <w:rPr>
                <w:bCs/>
                <w:sz w:val="20"/>
                <w:szCs w:val="20"/>
              </w:rPr>
              <w:instrText xml:space="preserve"> NUMPAGES  </w:instrText>
            </w:r>
            <w:r w:rsidRPr="00826B08">
              <w:rPr>
                <w:bCs/>
                <w:sz w:val="20"/>
                <w:szCs w:val="20"/>
              </w:rPr>
              <w:fldChar w:fldCharType="separate"/>
            </w:r>
            <w:r w:rsidR="00453F74">
              <w:rPr>
                <w:bCs/>
                <w:noProof/>
                <w:sz w:val="20"/>
                <w:szCs w:val="20"/>
              </w:rPr>
              <w:t>2</w:t>
            </w:r>
            <w:r w:rsidRPr="00826B08">
              <w:rPr>
                <w:bCs/>
                <w:sz w:val="20"/>
                <w:szCs w:val="20"/>
              </w:rPr>
              <w:fldChar w:fldCharType="end"/>
            </w:r>
          </w:p>
        </w:sdtContent>
      </w:sdt>
    </w:sdtContent>
  </w:sdt>
  <w:p w14:paraId="0710C3B2" w14:textId="77777777" w:rsidR="00A715B3" w:rsidRPr="00826B08" w:rsidRDefault="00A715B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9F916" w14:textId="77777777" w:rsidR="00A44F4E" w:rsidRDefault="00A44F4E" w:rsidP="003962D6">
      <w:pPr>
        <w:spacing w:after="0" w:line="240" w:lineRule="auto"/>
      </w:pPr>
      <w:r>
        <w:separator/>
      </w:r>
    </w:p>
  </w:footnote>
  <w:footnote w:type="continuationSeparator" w:id="0">
    <w:p w14:paraId="5CA6252A" w14:textId="77777777" w:rsidR="00A44F4E" w:rsidRDefault="00A44F4E" w:rsidP="00396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32"/>
      <w:gridCol w:w="1728"/>
    </w:tblGrid>
    <w:tr w:rsidR="00A715B3" w:rsidRPr="00671934" w14:paraId="6A1F3914" w14:textId="77777777" w:rsidTr="004A19C1">
      <w:trPr>
        <w:jc w:val="right"/>
      </w:trPr>
      <w:tc>
        <w:tcPr>
          <w:tcW w:w="1332" w:type="dxa"/>
        </w:tcPr>
        <w:p w14:paraId="11278CC7" w14:textId="77777777" w:rsidR="00A715B3" w:rsidRPr="00671934" w:rsidRDefault="00A715B3">
          <w:pPr>
            <w:pStyle w:val="Header"/>
            <w:rPr>
              <w:b/>
              <w:sz w:val="20"/>
            </w:rPr>
          </w:pPr>
          <w:r w:rsidRPr="00671934">
            <w:rPr>
              <w:b/>
              <w:sz w:val="20"/>
            </w:rPr>
            <w:t>Job Code:</w:t>
          </w:r>
        </w:p>
      </w:tc>
      <w:tc>
        <w:tcPr>
          <w:tcW w:w="1728" w:type="dxa"/>
        </w:tcPr>
        <w:p w14:paraId="35507181" w14:textId="77777777" w:rsidR="00A715B3" w:rsidRPr="00671934" w:rsidRDefault="00A715B3">
          <w:pPr>
            <w:pStyle w:val="Header"/>
            <w:rPr>
              <w:sz w:val="20"/>
            </w:rPr>
          </w:pPr>
        </w:p>
      </w:tc>
    </w:tr>
    <w:tr w:rsidR="00A715B3" w:rsidRPr="00671934" w14:paraId="015B0F06" w14:textId="77777777" w:rsidTr="004A19C1">
      <w:trPr>
        <w:jc w:val="right"/>
      </w:trPr>
      <w:tc>
        <w:tcPr>
          <w:tcW w:w="1332" w:type="dxa"/>
        </w:tcPr>
        <w:p w14:paraId="4ADD9E97" w14:textId="77777777" w:rsidR="00A715B3" w:rsidRPr="00671934" w:rsidRDefault="00A715B3">
          <w:pPr>
            <w:pStyle w:val="Header"/>
            <w:rPr>
              <w:b/>
              <w:sz w:val="20"/>
            </w:rPr>
          </w:pPr>
          <w:r w:rsidRPr="00671934">
            <w:rPr>
              <w:b/>
              <w:sz w:val="20"/>
            </w:rPr>
            <w:t>Job Family:</w:t>
          </w:r>
        </w:p>
      </w:tc>
      <w:tc>
        <w:tcPr>
          <w:tcW w:w="1728" w:type="dxa"/>
        </w:tcPr>
        <w:p w14:paraId="3319D708" w14:textId="77777777" w:rsidR="00A715B3" w:rsidRPr="00671934" w:rsidRDefault="00A715B3">
          <w:pPr>
            <w:pStyle w:val="Header"/>
            <w:rPr>
              <w:sz w:val="20"/>
            </w:rPr>
          </w:pPr>
        </w:p>
      </w:tc>
    </w:tr>
    <w:tr w:rsidR="00A715B3" w:rsidRPr="00671934" w14:paraId="0A0FE2EC" w14:textId="77777777" w:rsidTr="004A19C1">
      <w:trPr>
        <w:jc w:val="right"/>
      </w:trPr>
      <w:tc>
        <w:tcPr>
          <w:tcW w:w="1332" w:type="dxa"/>
        </w:tcPr>
        <w:p w14:paraId="1D5C06BD" w14:textId="77777777" w:rsidR="00A715B3" w:rsidRPr="00671934" w:rsidRDefault="00A715B3">
          <w:pPr>
            <w:pStyle w:val="Header"/>
            <w:rPr>
              <w:b/>
              <w:sz w:val="20"/>
            </w:rPr>
          </w:pPr>
          <w:r w:rsidRPr="00671934">
            <w:rPr>
              <w:b/>
              <w:sz w:val="20"/>
            </w:rPr>
            <w:t>FLSA Status:</w:t>
          </w:r>
        </w:p>
      </w:tc>
      <w:tc>
        <w:tcPr>
          <w:tcW w:w="1728" w:type="dxa"/>
        </w:tcPr>
        <w:p w14:paraId="6E7B44EB" w14:textId="77777777" w:rsidR="00A715B3" w:rsidRPr="00671934" w:rsidRDefault="00A715B3">
          <w:pPr>
            <w:pStyle w:val="Header"/>
            <w:rPr>
              <w:sz w:val="20"/>
            </w:rPr>
          </w:pPr>
        </w:p>
      </w:tc>
    </w:tr>
  </w:tbl>
  <w:p w14:paraId="1E81370D" w14:textId="6FF7F73B" w:rsidR="00A715B3" w:rsidRPr="00271205" w:rsidRDefault="00A715B3" w:rsidP="00271205">
    <w:pPr>
      <w:pStyle w:val="Header"/>
      <w:jc w:val="center"/>
      <w:rPr>
        <w:b/>
      </w:rPr>
    </w:pPr>
    <w:r>
      <w:rPr>
        <w:b/>
      </w:rPr>
      <w:br/>
    </w:r>
    <w:r w:rsidR="007E0976">
      <w:rPr>
        <w:b/>
        <w:sz w:val="24"/>
      </w:rPr>
      <w:t xml:space="preserve">COMMUNITY HEALTH </w:t>
    </w:r>
    <w:r w:rsidR="00901218">
      <w:rPr>
        <w:b/>
        <w:sz w:val="24"/>
      </w:rPr>
      <w:t>NAVIGATOR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ABC"/>
    <w:multiLevelType w:val="hybridMultilevel"/>
    <w:tmpl w:val="8F0E8E7C"/>
    <w:lvl w:ilvl="0" w:tplc="F28A18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00B5F"/>
    <w:multiLevelType w:val="hybridMultilevel"/>
    <w:tmpl w:val="F7145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A26BF"/>
    <w:multiLevelType w:val="hybridMultilevel"/>
    <w:tmpl w:val="196A4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93AE4"/>
    <w:multiLevelType w:val="hybridMultilevel"/>
    <w:tmpl w:val="12BC1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E0021A"/>
    <w:multiLevelType w:val="hybridMultilevel"/>
    <w:tmpl w:val="F7145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E1734A"/>
    <w:multiLevelType w:val="hybridMultilevel"/>
    <w:tmpl w:val="7F60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F7A31"/>
    <w:multiLevelType w:val="hybridMultilevel"/>
    <w:tmpl w:val="F4B6A63A"/>
    <w:lvl w:ilvl="0" w:tplc="F28A187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7154F7"/>
    <w:multiLevelType w:val="hybridMultilevel"/>
    <w:tmpl w:val="B964E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665076"/>
    <w:multiLevelType w:val="hybridMultilevel"/>
    <w:tmpl w:val="EDB27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440C8"/>
    <w:multiLevelType w:val="hybridMultilevel"/>
    <w:tmpl w:val="EC40D7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C51F01"/>
    <w:multiLevelType w:val="hybridMultilevel"/>
    <w:tmpl w:val="5E66D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F3A97"/>
    <w:multiLevelType w:val="hybridMultilevel"/>
    <w:tmpl w:val="FA1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446B1"/>
    <w:multiLevelType w:val="hybridMultilevel"/>
    <w:tmpl w:val="7448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873ED"/>
    <w:multiLevelType w:val="hybridMultilevel"/>
    <w:tmpl w:val="42C0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1538A"/>
    <w:multiLevelType w:val="hybridMultilevel"/>
    <w:tmpl w:val="162280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6F3F0B93"/>
    <w:multiLevelType w:val="hybridMultilevel"/>
    <w:tmpl w:val="9662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113E3"/>
    <w:multiLevelType w:val="hybridMultilevel"/>
    <w:tmpl w:val="40D21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30047D"/>
    <w:multiLevelType w:val="hybridMultilevel"/>
    <w:tmpl w:val="A942E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323D33"/>
    <w:multiLevelType w:val="hybridMultilevel"/>
    <w:tmpl w:val="12360F5A"/>
    <w:lvl w:ilvl="0" w:tplc="F28A18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0E169B"/>
    <w:multiLevelType w:val="hybridMultilevel"/>
    <w:tmpl w:val="FD86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24C58"/>
    <w:multiLevelType w:val="hybridMultilevel"/>
    <w:tmpl w:val="20549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8A3DD1"/>
    <w:multiLevelType w:val="hybridMultilevel"/>
    <w:tmpl w:val="2C02A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95455A"/>
    <w:multiLevelType w:val="hybridMultilevel"/>
    <w:tmpl w:val="99746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20"/>
  </w:num>
  <w:num w:numId="4">
    <w:abstractNumId w:val="0"/>
  </w:num>
  <w:num w:numId="5">
    <w:abstractNumId w:val="18"/>
  </w:num>
  <w:num w:numId="6">
    <w:abstractNumId w:val="6"/>
  </w:num>
  <w:num w:numId="7">
    <w:abstractNumId w:val="5"/>
  </w:num>
  <w:num w:numId="8">
    <w:abstractNumId w:val="22"/>
  </w:num>
  <w:num w:numId="9">
    <w:abstractNumId w:val="19"/>
  </w:num>
  <w:num w:numId="10">
    <w:abstractNumId w:val="9"/>
  </w:num>
  <w:num w:numId="11">
    <w:abstractNumId w:val="1"/>
  </w:num>
  <w:num w:numId="12">
    <w:abstractNumId w:val="14"/>
  </w:num>
  <w:num w:numId="13">
    <w:abstractNumId w:val="3"/>
  </w:num>
  <w:num w:numId="14">
    <w:abstractNumId w:val="16"/>
  </w:num>
  <w:num w:numId="15">
    <w:abstractNumId w:val="7"/>
  </w:num>
  <w:num w:numId="16">
    <w:abstractNumId w:val="8"/>
  </w:num>
  <w:num w:numId="17">
    <w:abstractNumId w:val="4"/>
  </w:num>
  <w:num w:numId="18">
    <w:abstractNumId w:val="17"/>
  </w:num>
  <w:num w:numId="19">
    <w:abstractNumId w:val="12"/>
  </w:num>
  <w:num w:numId="20">
    <w:abstractNumId w:val="21"/>
  </w:num>
  <w:num w:numId="21">
    <w:abstractNumId w:val="2"/>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D4F"/>
    <w:rsid w:val="00006AD2"/>
    <w:rsid w:val="00013F1E"/>
    <w:rsid w:val="00021161"/>
    <w:rsid w:val="000220B5"/>
    <w:rsid w:val="00024513"/>
    <w:rsid w:val="000421A7"/>
    <w:rsid w:val="00042D73"/>
    <w:rsid w:val="00050111"/>
    <w:rsid w:val="00061A20"/>
    <w:rsid w:val="00065D22"/>
    <w:rsid w:val="000775B3"/>
    <w:rsid w:val="0008168C"/>
    <w:rsid w:val="0008293A"/>
    <w:rsid w:val="00086201"/>
    <w:rsid w:val="000B0C77"/>
    <w:rsid w:val="000C0767"/>
    <w:rsid w:val="000C0964"/>
    <w:rsid w:val="000C3D4F"/>
    <w:rsid w:val="000D4FFE"/>
    <w:rsid w:val="00100FAB"/>
    <w:rsid w:val="00151C03"/>
    <w:rsid w:val="001605AF"/>
    <w:rsid w:val="00173881"/>
    <w:rsid w:val="00193A94"/>
    <w:rsid w:val="00193E13"/>
    <w:rsid w:val="001A0CA2"/>
    <w:rsid w:val="001A67A9"/>
    <w:rsid w:val="001B70CB"/>
    <w:rsid w:val="001D09BB"/>
    <w:rsid w:val="00202790"/>
    <w:rsid w:val="00215F63"/>
    <w:rsid w:val="00216424"/>
    <w:rsid w:val="00221ABC"/>
    <w:rsid w:val="00227D8F"/>
    <w:rsid w:val="002471E8"/>
    <w:rsid w:val="00271205"/>
    <w:rsid w:val="002974AA"/>
    <w:rsid w:val="002B2D83"/>
    <w:rsid w:val="002C3953"/>
    <w:rsid w:val="002F09E4"/>
    <w:rsid w:val="00323CF1"/>
    <w:rsid w:val="00340E1B"/>
    <w:rsid w:val="00345CDC"/>
    <w:rsid w:val="00351A28"/>
    <w:rsid w:val="00351AB4"/>
    <w:rsid w:val="00361C60"/>
    <w:rsid w:val="003624A0"/>
    <w:rsid w:val="00377726"/>
    <w:rsid w:val="0039393F"/>
    <w:rsid w:val="003962D6"/>
    <w:rsid w:val="00397128"/>
    <w:rsid w:val="00397395"/>
    <w:rsid w:val="003A0803"/>
    <w:rsid w:val="003C13A0"/>
    <w:rsid w:val="003E64C8"/>
    <w:rsid w:val="00407217"/>
    <w:rsid w:val="00432BF4"/>
    <w:rsid w:val="00433AE1"/>
    <w:rsid w:val="004468AD"/>
    <w:rsid w:val="00452246"/>
    <w:rsid w:val="00453F74"/>
    <w:rsid w:val="004622FE"/>
    <w:rsid w:val="00470AA0"/>
    <w:rsid w:val="00471498"/>
    <w:rsid w:val="0047792B"/>
    <w:rsid w:val="004A19C1"/>
    <w:rsid w:val="004A1A7C"/>
    <w:rsid w:val="004B1919"/>
    <w:rsid w:val="004E6051"/>
    <w:rsid w:val="004F2481"/>
    <w:rsid w:val="004F3BFE"/>
    <w:rsid w:val="00503D6E"/>
    <w:rsid w:val="00510653"/>
    <w:rsid w:val="00516968"/>
    <w:rsid w:val="0052022A"/>
    <w:rsid w:val="00551041"/>
    <w:rsid w:val="005523AB"/>
    <w:rsid w:val="0058067D"/>
    <w:rsid w:val="005838C7"/>
    <w:rsid w:val="005851CB"/>
    <w:rsid w:val="00586126"/>
    <w:rsid w:val="00597893"/>
    <w:rsid w:val="005A139A"/>
    <w:rsid w:val="005B2CC0"/>
    <w:rsid w:val="005B6FA3"/>
    <w:rsid w:val="005B7386"/>
    <w:rsid w:val="005D7B45"/>
    <w:rsid w:val="005D7E68"/>
    <w:rsid w:val="005F04AF"/>
    <w:rsid w:val="005F5551"/>
    <w:rsid w:val="006010A4"/>
    <w:rsid w:val="00611364"/>
    <w:rsid w:val="0062641D"/>
    <w:rsid w:val="00635D61"/>
    <w:rsid w:val="006417B6"/>
    <w:rsid w:val="00667110"/>
    <w:rsid w:val="00671934"/>
    <w:rsid w:val="0068764D"/>
    <w:rsid w:val="00691669"/>
    <w:rsid w:val="006B2CF4"/>
    <w:rsid w:val="006B35EB"/>
    <w:rsid w:val="006E69CE"/>
    <w:rsid w:val="0075002B"/>
    <w:rsid w:val="007505D8"/>
    <w:rsid w:val="007509DE"/>
    <w:rsid w:val="00765606"/>
    <w:rsid w:val="007836A4"/>
    <w:rsid w:val="007C5950"/>
    <w:rsid w:val="007E0976"/>
    <w:rsid w:val="0081503D"/>
    <w:rsid w:val="00826B08"/>
    <w:rsid w:val="00841AE6"/>
    <w:rsid w:val="008445E5"/>
    <w:rsid w:val="00865033"/>
    <w:rsid w:val="00873664"/>
    <w:rsid w:val="008903CC"/>
    <w:rsid w:val="00890DA8"/>
    <w:rsid w:val="008B1809"/>
    <w:rsid w:val="008C08CC"/>
    <w:rsid w:val="008C511F"/>
    <w:rsid w:val="008D1FB9"/>
    <w:rsid w:val="008D3E0F"/>
    <w:rsid w:val="008F52F6"/>
    <w:rsid w:val="00901218"/>
    <w:rsid w:val="00906912"/>
    <w:rsid w:val="00914581"/>
    <w:rsid w:val="009153FF"/>
    <w:rsid w:val="00924382"/>
    <w:rsid w:val="0094370D"/>
    <w:rsid w:val="009437C3"/>
    <w:rsid w:val="00963CDA"/>
    <w:rsid w:val="00973A28"/>
    <w:rsid w:val="0097676D"/>
    <w:rsid w:val="00982DC7"/>
    <w:rsid w:val="009A4B6B"/>
    <w:rsid w:val="009A5628"/>
    <w:rsid w:val="009C40C1"/>
    <w:rsid w:val="009D26D7"/>
    <w:rsid w:val="009E2DA6"/>
    <w:rsid w:val="009F5128"/>
    <w:rsid w:val="009F5A48"/>
    <w:rsid w:val="00A316F4"/>
    <w:rsid w:val="00A41EE0"/>
    <w:rsid w:val="00A42C77"/>
    <w:rsid w:val="00A44F4E"/>
    <w:rsid w:val="00A55139"/>
    <w:rsid w:val="00A60DED"/>
    <w:rsid w:val="00A611F7"/>
    <w:rsid w:val="00A70701"/>
    <w:rsid w:val="00A715B3"/>
    <w:rsid w:val="00A81782"/>
    <w:rsid w:val="00AB559D"/>
    <w:rsid w:val="00B006EA"/>
    <w:rsid w:val="00B173CE"/>
    <w:rsid w:val="00B23708"/>
    <w:rsid w:val="00B611E5"/>
    <w:rsid w:val="00B70394"/>
    <w:rsid w:val="00B874B2"/>
    <w:rsid w:val="00B958E1"/>
    <w:rsid w:val="00BA7E05"/>
    <w:rsid w:val="00BB42C6"/>
    <w:rsid w:val="00BB7707"/>
    <w:rsid w:val="00BD0DE7"/>
    <w:rsid w:val="00BD242A"/>
    <w:rsid w:val="00BD5437"/>
    <w:rsid w:val="00C0383B"/>
    <w:rsid w:val="00C11729"/>
    <w:rsid w:val="00C1672A"/>
    <w:rsid w:val="00C25D11"/>
    <w:rsid w:val="00C45168"/>
    <w:rsid w:val="00C46E4B"/>
    <w:rsid w:val="00C53FBB"/>
    <w:rsid w:val="00C74618"/>
    <w:rsid w:val="00C805A8"/>
    <w:rsid w:val="00C81112"/>
    <w:rsid w:val="00C9642D"/>
    <w:rsid w:val="00CB3F1F"/>
    <w:rsid w:val="00D11768"/>
    <w:rsid w:val="00D35466"/>
    <w:rsid w:val="00D53DD4"/>
    <w:rsid w:val="00D72A4B"/>
    <w:rsid w:val="00D94059"/>
    <w:rsid w:val="00DA121D"/>
    <w:rsid w:val="00DB36E6"/>
    <w:rsid w:val="00DD1537"/>
    <w:rsid w:val="00DE5163"/>
    <w:rsid w:val="00DE6004"/>
    <w:rsid w:val="00DF62FA"/>
    <w:rsid w:val="00E212B4"/>
    <w:rsid w:val="00E275E2"/>
    <w:rsid w:val="00E352F1"/>
    <w:rsid w:val="00E424CF"/>
    <w:rsid w:val="00E571B3"/>
    <w:rsid w:val="00E85CA4"/>
    <w:rsid w:val="00E874D8"/>
    <w:rsid w:val="00E91781"/>
    <w:rsid w:val="00EA7F25"/>
    <w:rsid w:val="00ED09B7"/>
    <w:rsid w:val="00EE0D9C"/>
    <w:rsid w:val="00F13135"/>
    <w:rsid w:val="00F3180D"/>
    <w:rsid w:val="00F5548C"/>
    <w:rsid w:val="00F57466"/>
    <w:rsid w:val="00F6679E"/>
    <w:rsid w:val="00F73F59"/>
    <w:rsid w:val="00F95D92"/>
    <w:rsid w:val="00FA1D4B"/>
    <w:rsid w:val="00FC1FCC"/>
    <w:rsid w:val="00FD5008"/>
    <w:rsid w:val="00FD7599"/>
    <w:rsid w:val="00FE467E"/>
    <w:rsid w:val="00FF1D43"/>
    <w:rsid w:val="00FF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7093E"/>
  <w15:docId w15:val="{D6F48344-357F-4053-B369-2D8D6991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C3D4F"/>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3D4F"/>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D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3D4F"/>
    <w:rPr>
      <w:rFonts w:ascii="Times New Roman" w:eastAsia="Times New Roman" w:hAnsi="Times New Roman" w:cs="Times New Roman"/>
      <w:b/>
      <w:bCs/>
      <w:sz w:val="27"/>
      <w:szCs w:val="27"/>
    </w:rPr>
  </w:style>
  <w:style w:type="character" w:styleId="Strong">
    <w:name w:val="Strong"/>
    <w:basedOn w:val="DefaultParagraphFont"/>
    <w:uiPriority w:val="22"/>
    <w:qFormat/>
    <w:rsid w:val="000C3D4F"/>
    <w:rPr>
      <w:b/>
      <w:bCs/>
    </w:rPr>
  </w:style>
  <w:style w:type="paragraph" w:styleId="BalloonText">
    <w:name w:val="Balloon Text"/>
    <w:basedOn w:val="Normal"/>
    <w:link w:val="BalloonTextChar"/>
    <w:uiPriority w:val="99"/>
    <w:semiHidden/>
    <w:unhideWhenUsed/>
    <w:rsid w:val="000C3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D4F"/>
    <w:rPr>
      <w:rFonts w:ascii="Tahoma" w:hAnsi="Tahoma" w:cs="Tahoma"/>
      <w:sz w:val="16"/>
      <w:szCs w:val="16"/>
    </w:rPr>
  </w:style>
  <w:style w:type="paragraph" w:styleId="ListParagraph">
    <w:name w:val="List Paragraph"/>
    <w:basedOn w:val="Normal"/>
    <w:uiPriority w:val="34"/>
    <w:qFormat/>
    <w:rsid w:val="004468AD"/>
    <w:pPr>
      <w:ind w:left="720"/>
      <w:contextualSpacing/>
    </w:pPr>
  </w:style>
  <w:style w:type="character" w:styleId="CommentReference">
    <w:name w:val="annotation reference"/>
    <w:basedOn w:val="DefaultParagraphFont"/>
    <w:uiPriority w:val="99"/>
    <w:semiHidden/>
    <w:unhideWhenUsed/>
    <w:rsid w:val="00924382"/>
    <w:rPr>
      <w:sz w:val="16"/>
      <w:szCs w:val="16"/>
    </w:rPr>
  </w:style>
  <w:style w:type="paragraph" w:styleId="CommentText">
    <w:name w:val="annotation text"/>
    <w:basedOn w:val="Normal"/>
    <w:link w:val="CommentTextChar"/>
    <w:uiPriority w:val="99"/>
    <w:semiHidden/>
    <w:unhideWhenUsed/>
    <w:rsid w:val="00924382"/>
    <w:pPr>
      <w:spacing w:line="240" w:lineRule="auto"/>
    </w:pPr>
    <w:rPr>
      <w:sz w:val="20"/>
      <w:szCs w:val="20"/>
    </w:rPr>
  </w:style>
  <w:style w:type="character" w:customStyle="1" w:styleId="CommentTextChar">
    <w:name w:val="Comment Text Char"/>
    <w:basedOn w:val="DefaultParagraphFont"/>
    <w:link w:val="CommentText"/>
    <w:uiPriority w:val="99"/>
    <w:semiHidden/>
    <w:rsid w:val="00924382"/>
    <w:rPr>
      <w:sz w:val="20"/>
      <w:szCs w:val="20"/>
    </w:rPr>
  </w:style>
  <w:style w:type="paragraph" w:styleId="CommentSubject">
    <w:name w:val="annotation subject"/>
    <w:basedOn w:val="CommentText"/>
    <w:next w:val="CommentText"/>
    <w:link w:val="CommentSubjectChar"/>
    <w:uiPriority w:val="99"/>
    <w:semiHidden/>
    <w:unhideWhenUsed/>
    <w:rsid w:val="00924382"/>
    <w:rPr>
      <w:b/>
      <w:bCs/>
    </w:rPr>
  </w:style>
  <w:style w:type="character" w:customStyle="1" w:styleId="CommentSubjectChar">
    <w:name w:val="Comment Subject Char"/>
    <w:basedOn w:val="CommentTextChar"/>
    <w:link w:val="CommentSubject"/>
    <w:uiPriority w:val="99"/>
    <w:semiHidden/>
    <w:rsid w:val="00924382"/>
    <w:rPr>
      <w:b/>
      <w:bCs/>
      <w:sz w:val="20"/>
      <w:szCs w:val="20"/>
    </w:rPr>
  </w:style>
  <w:style w:type="paragraph" w:styleId="Header">
    <w:name w:val="header"/>
    <w:basedOn w:val="Normal"/>
    <w:link w:val="HeaderChar"/>
    <w:uiPriority w:val="99"/>
    <w:unhideWhenUsed/>
    <w:rsid w:val="00396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2D6"/>
  </w:style>
  <w:style w:type="paragraph" w:styleId="Footer">
    <w:name w:val="footer"/>
    <w:basedOn w:val="Normal"/>
    <w:link w:val="FooterChar"/>
    <w:uiPriority w:val="99"/>
    <w:unhideWhenUsed/>
    <w:rsid w:val="00396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2D6"/>
  </w:style>
  <w:style w:type="table" w:styleId="TableGrid">
    <w:name w:val="Table Grid"/>
    <w:basedOn w:val="TableNormal"/>
    <w:uiPriority w:val="59"/>
    <w:rsid w:val="009A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1161"/>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0787">
      <w:bodyDiv w:val="1"/>
      <w:marLeft w:val="0"/>
      <w:marRight w:val="0"/>
      <w:marTop w:val="0"/>
      <w:marBottom w:val="0"/>
      <w:divBdr>
        <w:top w:val="none" w:sz="0" w:space="0" w:color="auto"/>
        <w:left w:val="none" w:sz="0" w:space="0" w:color="auto"/>
        <w:bottom w:val="none" w:sz="0" w:space="0" w:color="auto"/>
        <w:right w:val="none" w:sz="0" w:space="0" w:color="auto"/>
      </w:divBdr>
    </w:div>
    <w:div w:id="285043461">
      <w:bodyDiv w:val="1"/>
      <w:marLeft w:val="0"/>
      <w:marRight w:val="0"/>
      <w:marTop w:val="0"/>
      <w:marBottom w:val="0"/>
      <w:divBdr>
        <w:top w:val="none" w:sz="0" w:space="0" w:color="auto"/>
        <w:left w:val="none" w:sz="0" w:space="0" w:color="auto"/>
        <w:bottom w:val="none" w:sz="0" w:space="0" w:color="auto"/>
        <w:right w:val="none" w:sz="0" w:space="0" w:color="auto"/>
      </w:divBdr>
    </w:div>
    <w:div w:id="308486095">
      <w:bodyDiv w:val="1"/>
      <w:marLeft w:val="0"/>
      <w:marRight w:val="0"/>
      <w:marTop w:val="0"/>
      <w:marBottom w:val="0"/>
      <w:divBdr>
        <w:top w:val="none" w:sz="0" w:space="0" w:color="auto"/>
        <w:left w:val="none" w:sz="0" w:space="0" w:color="auto"/>
        <w:bottom w:val="none" w:sz="0" w:space="0" w:color="auto"/>
        <w:right w:val="none" w:sz="0" w:space="0" w:color="auto"/>
      </w:divBdr>
      <w:divsChild>
        <w:div w:id="2032218543">
          <w:marLeft w:val="0"/>
          <w:marRight w:val="0"/>
          <w:marTop w:val="0"/>
          <w:marBottom w:val="0"/>
          <w:divBdr>
            <w:top w:val="none" w:sz="0" w:space="0" w:color="auto"/>
            <w:left w:val="none" w:sz="0" w:space="0" w:color="auto"/>
            <w:bottom w:val="none" w:sz="0" w:space="0" w:color="auto"/>
            <w:right w:val="none" w:sz="0" w:space="0" w:color="auto"/>
          </w:divBdr>
          <w:divsChild>
            <w:div w:id="1447044992">
              <w:marLeft w:val="0"/>
              <w:marRight w:val="0"/>
              <w:marTop w:val="0"/>
              <w:marBottom w:val="0"/>
              <w:divBdr>
                <w:top w:val="single" w:sz="36" w:space="0" w:color="CCCCCC"/>
                <w:left w:val="single" w:sz="6" w:space="0" w:color="E6E6E6"/>
                <w:bottom w:val="single" w:sz="2" w:space="0" w:color="E6E6E6"/>
                <w:right w:val="single" w:sz="6" w:space="0" w:color="E6E6E6"/>
              </w:divBdr>
              <w:divsChild>
                <w:div w:id="1588224473">
                  <w:marLeft w:val="0"/>
                  <w:marRight w:val="0"/>
                  <w:marTop w:val="0"/>
                  <w:marBottom w:val="240"/>
                  <w:divBdr>
                    <w:top w:val="none" w:sz="0" w:space="0" w:color="auto"/>
                    <w:left w:val="none" w:sz="0" w:space="0" w:color="auto"/>
                    <w:bottom w:val="none" w:sz="0" w:space="0" w:color="auto"/>
                    <w:right w:val="none" w:sz="0" w:space="0" w:color="auto"/>
                  </w:divBdr>
                  <w:divsChild>
                    <w:div w:id="1543327689">
                      <w:marLeft w:val="0"/>
                      <w:marRight w:val="0"/>
                      <w:marTop w:val="0"/>
                      <w:marBottom w:val="0"/>
                      <w:divBdr>
                        <w:top w:val="none" w:sz="0" w:space="0" w:color="auto"/>
                        <w:left w:val="none" w:sz="0" w:space="0" w:color="auto"/>
                        <w:bottom w:val="none" w:sz="0" w:space="0" w:color="auto"/>
                        <w:right w:val="none" w:sz="0" w:space="0" w:color="auto"/>
                      </w:divBdr>
                      <w:divsChild>
                        <w:div w:id="1643845295">
                          <w:marLeft w:val="0"/>
                          <w:marRight w:val="0"/>
                          <w:marTop w:val="0"/>
                          <w:marBottom w:val="0"/>
                          <w:divBdr>
                            <w:top w:val="none" w:sz="0" w:space="0" w:color="auto"/>
                            <w:left w:val="none" w:sz="0" w:space="0" w:color="auto"/>
                            <w:bottom w:val="none" w:sz="0" w:space="0" w:color="auto"/>
                            <w:right w:val="none" w:sz="0" w:space="0" w:color="auto"/>
                          </w:divBdr>
                          <w:divsChild>
                            <w:div w:id="1816331596">
                              <w:marLeft w:val="0"/>
                              <w:marRight w:val="0"/>
                              <w:marTop w:val="0"/>
                              <w:marBottom w:val="0"/>
                              <w:divBdr>
                                <w:top w:val="none" w:sz="0" w:space="0" w:color="auto"/>
                                <w:left w:val="none" w:sz="0" w:space="0" w:color="auto"/>
                                <w:bottom w:val="none" w:sz="0" w:space="0" w:color="auto"/>
                                <w:right w:val="none" w:sz="0" w:space="0" w:color="auto"/>
                              </w:divBdr>
                            </w:div>
                            <w:div w:id="863251411">
                              <w:marLeft w:val="0"/>
                              <w:marRight w:val="0"/>
                              <w:marTop w:val="0"/>
                              <w:marBottom w:val="0"/>
                              <w:divBdr>
                                <w:top w:val="none" w:sz="0" w:space="0" w:color="auto"/>
                                <w:left w:val="none" w:sz="0" w:space="0" w:color="auto"/>
                                <w:bottom w:val="none" w:sz="0" w:space="0" w:color="auto"/>
                                <w:right w:val="none" w:sz="0" w:space="0" w:color="auto"/>
                              </w:divBdr>
                            </w:div>
                          </w:divsChild>
                        </w:div>
                        <w:div w:id="1395740760">
                          <w:marLeft w:val="0"/>
                          <w:marRight w:val="0"/>
                          <w:marTop w:val="0"/>
                          <w:marBottom w:val="0"/>
                          <w:divBdr>
                            <w:top w:val="none" w:sz="0" w:space="0" w:color="auto"/>
                            <w:left w:val="none" w:sz="0" w:space="0" w:color="auto"/>
                            <w:bottom w:val="none" w:sz="0" w:space="0" w:color="auto"/>
                            <w:right w:val="none" w:sz="0" w:space="0" w:color="auto"/>
                          </w:divBdr>
                          <w:divsChild>
                            <w:div w:id="1141073531">
                              <w:marLeft w:val="0"/>
                              <w:marRight w:val="0"/>
                              <w:marTop w:val="0"/>
                              <w:marBottom w:val="0"/>
                              <w:divBdr>
                                <w:top w:val="none" w:sz="0" w:space="0" w:color="auto"/>
                                <w:left w:val="none" w:sz="0" w:space="0" w:color="auto"/>
                                <w:bottom w:val="none" w:sz="0" w:space="0" w:color="auto"/>
                                <w:right w:val="none" w:sz="0" w:space="0" w:color="auto"/>
                              </w:divBdr>
                            </w:div>
                            <w:div w:id="6725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792869">
      <w:bodyDiv w:val="1"/>
      <w:marLeft w:val="0"/>
      <w:marRight w:val="0"/>
      <w:marTop w:val="0"/>
      <w:marBottom w:val="0"/>
      <w:divBdr>
        <w:top w:val="none" w:sz="0" w:space="0" w:color="auto"/>
        <w:left w:val="none" w:sz="0" w:space="0" w:color="auto"/>
        <w:bottom w:val="none" w:sz="0" w:space="0" w:color="auto"/>
        <w:right w:val="none" w:sz="0" w:space="0" w:color="auto"/>
      </w:divBdr>
      <w:divsChild>
        <w:div w:id="1272661237">
          <w:marLeft w:val="0"/>
          <w:marRight w:val="0"/>
          <w:marTop w:val="0"/>
          <w:marBottom w:val="0"/>
          <w:divBdr>
            <w:top w:val="none" w:sz="0" w:space="0" w:color="auto"/>
            <w:left w:val="none" w:sz="0" w:space="0" w:color="auto"/>
            <w:bottom w:val="none" w:sz="0" w:space="0" w:color="auto"/>
            <w:right w:val="none" w:sz="0" w:space="0" w:color="auto"/>
          </w:divBdr>
          <w:divsChild>
            <w:div w:id="55593299">
              <w:marLeft w:val="0"/>
              <w:marRight w:val="0"/>
              <w:marTop w:val="0"/>
              <w:marBottom w:val="0"/>
              <w:divBdr>
                <w:top w:val="none" w:sz="0" w:space="0" w:color="auto"/>
                <w:left w:val="none" w:sz="0" w:space="0" w:color="auto"/>
                <w:bottom w:val="none" w:sz="0" w:space="0" w:color="auto"/>
                <w:right w:val="none" w:sz="0" w:space="0" w:color="auto"/>
              </w:divBdr>
              <w:divsChild>
                <w:div w:id="1698771604">
                  <w:marLeft w:val="0"/>
                  <w:marRight w:val="0"/>
                  <w:marTop w:val="0"/>
                  <w:marBottom w:val="0"/>
                  <w:divBdr>
                    <w:top w:val="none" w:sz="0" w:space="0" w:color="auto"/>
                    <w:left w:val="none" w:sz="0" w:space="0" w:color="auto"/>
                    <w:bottom w:val="none" w:sz="0" w:space="0" w:color="auto"/>
                    <w:right w:val="none" w:sz="0" w:space="0" w:color="auto"/>
                  </w:divBdr>
                </w:div>
                <w:div w:id="1546723155">
                  <w:marLeft w:val="0"/>
                  <w:marRight w:val="0"/>
                  <w:marTop w:val="0"/>
                  <w:marBottom w:val="0"/>
                  <w:divBdr>
                    <w:top w:val="none" w:sz="0" w:space="0" w:color="auto"/>
                    <w:left w:val="none" w:sz="0" w:space="0" w:color="auto"/>
                    <w:bottom w:val="none" w:sz="0" w:space="0" w:color="auto"/>
                    <w:right w:val="none" w:sz="0" w:space="0" w:color="auto"/>
                  </w:divBdr>
                </w:div>
                <w:div w:id="1265070636">
                  <w:marLeft w:val="0"/>
                  <w:marRight w:val="0"/>
                  <w:marTop w:val="0"/>
                  <w:marBottom w:val="0"/>
                  <w:divBdr>
                    <w:top w:val="none" w:sz="0" w:space="0" w:color="auto"/>
                    <w:left w:val="none" w:sz="0" w:space="0" w:color="auto"/>
                    <w:bottom w:val="none" w:sz="0" w:space="0" w:color="auto"/>
                    <w:right w:val="none" w:sz="0" w:space="0" w:color="auto"/>
                  </w:divBdr>
                </w:div>
                <w:div w:id="693191348">
                  <w:marLeft w:val="0"/>
                  <w:marRight w:val="0"/>
                  <w:marTop w:val="0"/>
                  <w:marBottom w:val="0"/>
                  <w:divBdr>
                    <w:top w:val="none" w:sz="0" w:space="0" w:color="auto"/>
                    <w:left w:val="none" w:sz="0" w:space="0" w:color="auto"/>
                    <w:bottom w:val="none" w:sz="0" w:space="0" w:color="auto"/>
                    <w:right w:val="none" w:sz="0" w:space="0" w:color="auto"/>
                  </w:divBdr>
                </w:div>
                <w:div w:id="518350345">
                  <w:marLeft w:val="0"/>
                  <w:marRight w:val="0"/>
                  <w:marTop w:val="0"/>
                  <w:marBottom w:val="0"/>
                  <w:divBdr>
                    <w:top w:val="none" w:sz="0" w:space="0" w:color="auto"/>
                    <w:left w:val="none" w:sz="0" w:space="0" w:color="auto"/>
                    <w:bottom w:val="none" w:sz="0" w:space="0" w:color="auto"/>
                    <w:right w:val="none" w:sz="0" w:space="0" w:color="auto"/>
                  </w:divBdr>
                </w:div>
                <w:div w:id="492646829">
                  <w:marLeft w:val="0"/>
                  <w:marRight w:val="0"/>
                  <w:marTop w:val="0"/>
                  <w:marBottom w:val="0"/>
                  <w:divBdr>
                    <w:top w:val="none" w:sz="0" w:space="0" w:color="auto"/>
                    <w:left w:val="none" w:sz="0" w:space="0" w:color="auto"/>
                    <w:bottom w:val="none" w:sz="0" w:space="0" w:color="auto"/>
                    <w:right w:val="none" w:sz="0" w:space="0" w:color="auto"/>
                  </w:divBdr>
                </w:div>
                <w:div w:id="1314792720">
                  <w:marLeft w:val="0"/>
                  <w:marRight w:val="0"/>
                  <w:marTop w:val="0"/>
                  <w:marBottom w:val="0"/>
                  <w:divBdr>
                    <w:top w:val="none" w:sz="0" w:space="0" w:color="auto"/>
                    <w:left w:val="none" w:sz="0" w:space="0" w:color="auto"/>
                    <w:bottom w:val="none" w:sz="0" w:space="0" w:color="auto"/>
                    <w:right w:val="none" w:sz="0" w:space="0" w:color="auto"/>
                  </w:divBdr>
                </w:div>
                <w:div w:id="1593902762">
                  <w:marLeft w:val="0"/>
                  <w:marRight w:val="0"/>
                  <w:marTop w:val="0"/>
                  <w:marBottom w:val="0"/>
                  <w:divBdr>
                    <w:top w:val="none" w:sz="0" w:space="0" w:color="auto"/>
                    <w:left w:val="none" w:sz="0" w:space="0" w:color="auto"/>
                    <w:bottom w:val="none" w:sz="0" w:space="0" w:color="auto"/>
                    <w:right w:val="none" w:sz="0" w:space="0" w:color="auto"/>
                  </w:divBdr>
                </w:div>
                <w:div w:id="1032419993">
                  <w:marLeft w:val="0"/>
                  <w:marRight w:val="0"/>
                  <w:marTop w:val="0"/>
                  <w:marBottom w:val="0"/>
                  <w:divBdr>
                    <w:top w:val="none" w:sz="0" w:space="0" w:color="auto"/>
                    <w:left w:val="none" w:sz="0" w:space="0" w:color="auto"/>
                    <w:bottom w:val="none" w:sz="0" w:space="0" w:color="auto"/>
                    <w:right w:val="none" w:sz="0" w:space="0" w:color="auto"/>
                  </w:divBdr>
                </w:div>
                <w:div w:id="1827471706">
                  <w:marLeft w:val="0"/>
                  <w:marRight w:val="0"/>
                  <w:marTop w:val="0"/>
                  <w:marBottom w:val="0"/>
                  <w:divBdr>
                    <w:top w:val="none" w:sz="0" w:space="0" w:color="auto"/>
                    <w:left w:val="none" w:sz="0" w:space="0" w:color="auto"/>
                    <w:bottom w:val="none" w:sz="0" w:space="0" w:color="auto"/>
                    <w:right w:val="none" w:sz="0" w:space="0" w:color="auto"/>
                  </w:divBdr>
                </w:div>
                <w:div w:id="1755010054">
                  <w:marLeft w:val="0"/>
                  <w:marRight w:val="0"/>
                  <w:marTop w:val="0"/>
                  <w:marBottom w:val="0"/>
                  <w:divBdr>
                    <w:top w:val="none" w:sz="0" w:space="0" w:color="auto"/>
                    <w:left w:val="none" w:sz="0" w:space="0" w:color="auto"/>
                    <w:bottom w:val="none" w:sz="0" w:space="0" w:color="auto"/>
                    <w:right w:val="none" w:sz="0" w:space="0" w:color="auto"/>
                  </w:divBdr>
                </w:div>
                <w:div w:id="439688058">
                  <w:marLeft w:val="0"/>
                  <w:marRight w:val="0"/>
                  <w:marTop w:val="0"/>
                  <w:marBottom w:val="0"/>
                  <w:divBdr>
                    <w:top w:val="none" w:sz="0" w:space="0" w:color="auto"/>
                    <w:left w:val="none" w:sz="0" w:space="0" w:color="auto"/>
                    <w:bottom w:val="none" w:sz="0" w:space="0" w:color="auto"/>
                    <w:right w:val="none" w:sz="0" w:space="0" w:color="auto"/>
                  </w:divBdr>
                </w:div>
                <w:div w:id="414283640">
                  <w:marLeft w:val="0"/>
                  <w:marRight w:val="0"/>
                  <w:marTop w:val="0"/>
                  <w:marBottom w:val="0"/>
                  <w:divBdr>
                    <w:top w:val="none" w:sz="0" w:space="0" w:color="auto"/>
                    <w:left w:val="none" w:sz="0" w:space="0" w:color="auto"/>
                    <w:bottom w:val="none" w:sz="0" w:space="0" w:color="auto"/>
                    <w:right w:val="none" w:sz="0" w:space="0" w:color="auto"/>
                  </w:divBdr>
                </w:div>
                <w:div w:id="1579556368">
                  <w:marLeft w:val="0"/>
                  <w:marRight w:val="0"/>
                  <w:marTop w:val="0"/>
                  <w:marBottom w:val="0"/>
                  <w:divBdr>
                    <w:top w:val="none" w:sz="0" w:space="0" w:color="auto"/>
                    <w:left w:val="none" w:sz="0" w:space="0" w:color="auto"/>
                    <w:bottom w:val="none" w:sz="0" w:space="0" w:color="auto"/>
                    <w:right w:val="none" w:sz="0" w:space="0" w:color="auto"/>
                  </w:divBdr>
                </w:div>
                <w:div w:id="1650748922">
                  <w:marLeft w:val="0"/>
                  <w:marRight w:val="0"/>
                  <w:marTop w:val="0"/>
                  <w:marBottom w:val="0"/>
                  <w:divBdr>
                    <w:top w:val="none" w:sz="0" w:space="0" w:color="auto"/>
                    <w:left w:val="none" w:sz="0" w:space="0" w:color="auto"/>
                    <w:bottom w:val="none" w:sz="0" w:space="0" w:color="auto"/>
                    <w:right w:val="none" w:sz="0" w:space="0" w:color="auto"/>
                  </w:divBdr>
                </w:div>
                <w:div w:id="1218736096">
                  <w:marLeft w:val="0"/>
                  <w:marRight w:val="0"/>
                  <w:marTop w:val="0"/>
                  <w:marBottom w:val="0"/>
                  <w:divBdr>
                    <w:top w:val="none" w:sz="0" w:space="0" w:color="auto"/>
                    <w:left w:val="none" w:sz="0" w:space="0" w:color="auto"/>
                    <w:bottom w:val="none" w:sz="0" w:space="0" w:color="auto"/>
                    <w:right w:val="none" w:sz="0" w:space="0" w:color="auto"/>
                  </w:divBdr>
                </w:div>
                <w:div w:id="17170952">
                  <w:marLeft w:val="0"/>
                  <w:marRight w:val="0"/>
                  <w:marTop w:val="0"/>
                  <w:marBottom w:val="0"/>
                  <w:divBdr>
                    <w:top w:val="none" w:sz="0" w:space="0" w:color="auto"/>
                    <w:left w:val="none" w:sz="0" w:space="0" w:color="auto"/>
                    <w:bottom w:val="none" w:sz="0" w:space="0" w:color="auto"/>
                    <w:right w:val="none" w:sz="0" w:space="0" w:color="auto"/>
                  </w:divBdr>
                </w:div>
                <w:div w:id="1763333529">
                  <w:marLeft w:val="0"/>
                  <w:marRight w:val="0"/>
                  <w:marTop w:val="0"/>
                  <w:marBottom w:val="0"/>
                  <w:divBdr>
                    <w:top w:val="none" w:sz="0" w:space="0" w:color="auto"/>
                    <w:left w:val="none" w:sz="0" w:space="0" w:color="auto"/>
                    <w:bottom w:val="none" w:sz="0" w:space="0" w:color="auto"/>
                    <w:right w:val="none" w:sz="0" w:space="0" w:color="auto"/>
                  </w:divBdr>
                </w:div>
                <w:div w:id="1614940484">
                  <w:marLeft w:val="0"/>
                  <w:marRight w:val="0"/>
                  <w:marTop w:val="0"/>
                  <w:marBottom w:val="0"/>
                  <w:divBdr>
                    <w:top w:val="none" w:sz="0" w:space="0" w:color="auto"/>
                    <w:left w:val="none" w:sz="0" w:space="0" w:color="auto"/>
                    <w:bottom w:val="none" w:sz="0" w:space="0" w:color="auto"/>
                    <w:right w:val="none" w:sz="0" w:space="0" w:color="auto"/>
                  </w:divBdr>
                </w:div>
                <w:div w:id="2011058476">
                  <w:marLeft w:val="0"/>
                  <w:marRight w:val="0"/>
                  <w:marTop w:val="0"/>
                  <w:marBottom w:val="0"/>
                  <w:divBdr>
                    <w:top w:val="none" w:sz="0" w:space="0" w:color="auto"/>
                    <w:left w:val="none" w:sz="0" w:space="0" w:color="auto"/>
                    <w:bottom w:val="none" w:sz="0" w:space="0" w:color="auto"/>
                    <w:right w:val="none" w:sz="0" w:space="0" w:color="auto"/>
                  </w:divBdr>
                </w:div>
                <w:div w:id="845241845">
                  <w:marLeft w:val="0"/>
                  <w:marRight w:val="0"/>
                  <w:marTop w:val="0"/>
                  <w:marBottom w:val="0"/>
                  <w:divBdr>
                    <w:top w:val="none" w:sz="0" w:space="0" w:color="auto"/>
                    <w:left w:val="none" w:sz="0" w:space="0" w:color="auto"/>
                    <w:bottom w:val="none" w:sz="0" w:space="0" w:color="auto"/>
                    <w:right w:val="none" w:sz="0" w:space="0" w:color="auto"/>
                  </w:divBdr>
                </w:div>
                <w:div w:id="540092300">
                  <w:marLeft w:val="0"/>
                  <w:marRight w:val="0"/>
                  <w:marTop w:val="0"/>
                  <w:marBottom w:val="0"/>
                  <w:divBdr>
                    <w:top w:val="none" w:sz="0" w:space="0" w:color="auto"/>
                    <w:left w:val="none" w:sz="0" w:space="0" w:color="auto"/>
                    <w:bottom w:val="none" w:sz="0" w:space="0" w:color="auto"/>
                    <w:right w:val="none" w:sz="0" w:space="0" w:color="auto"/>
                  </w:divBdr>
                </w:div>
                <w:div w:id="1248535089">
                  <w:marLeft w:val="0"/>
                  <w:marRight w:val="0"/>
                  <w:marTop w:val="0"/>
                  <w:marBottom w:val="0"/>
                  <w:divBdr>
                    <w:top w:val="none" w:sz="0" w:space="0" w:color="auto"/>
                    <w:left w:val="none" w:sz="0" w:space="0" w:color="auto"/>
                    <w:bottom w:val="none" w:sz="0" w:space="0" w:color="auto"/>
                    <w:right w:val="none" w:sz="0" w:space="0" w:color="auto"/>
                  </w:divBdr>
                </w:div>
                <w:div w:id="818569869">
                  <w:marLeft w:val="0"/>
                  <w:marRight w:val="0"/>
                  <w:marTop w:val="0"/>
                  <w:marBottom w:val="0"/>
                  <w:divBdr>
                    <w:top w:val="none" w:sz="0" w:space="0" w:color="auto"/>
                    <w:left w:val="none" w:sz="0" w:space="0" w:color="auto"/>
                    <w:bottom w:val="none" w:sz="0" w:space="0" w:color="auto"/>
                    <w:right w:val="none" w:sz="0" w:space="0" w:color="auto"/>
                  </w:divBdr>
                </w:div>
                <w:div w:id="1510489944">
                  <w:marLeft w:val="0"/>
                  <w:marRight w:val="0"/>
                  <w:marTop w:val="0"/>
                  <w:marBottom w:val="0"/>
                  <w:divBdr>
                    <w:top w:val="none" w:sz="0" w:space="0" w:color="auto"/>
                    <w:left w:val="none" w:sz="0" w:space="0" w:color="auto"/>
                    <w:bottom w:val="none" w:sz="0" w:space="0" w:color="auto"/>
                    <w:right w:val="none" w:sz="0" w:space="0" w:color="auto"/>
                  </w:divBdr>
                </w:div>
                <w:div w:id="6777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3641">
      <w:bodyDiv w:val="1"/>
      <w:marLeft w:val="0"/>
      <w:marRight w:val="0"/>
      <w:marTop w:val="0"/>
      <w:marBottom w:val="0"/>
      <w:divBdr>
        <w:top w:val="none" w:sz="0" w:space="0" w:color="auto"/>
        <w:left w:val="none" w:sz="0" w:space="0" w:color="auto"/>
        <w:bottom w:val="none" w:sz="0" w:space="0" w:color="auto"/>
        <w:right w:val="none" w:sz="0" w:space="0" w:color="auto"/>
      </w:divBdr>
    </w:div>
    <w:div w:id="666784651">
      <w:bodyDiv w:val="1"/>
      <w:marLeft w:val="0"/>
      <w:marRight w:val="0"/>
      <w:marTop w:val="0"/>
      <w:marBottom w:val="0"/>
      <w:divBdr>
        <w:top w:val="none" w:sz="0" w:space="0" w:color="auto"/>
        <w:left w:val="none" w:sz="0" w:space="0" w:color="auto"/>
        <w:bottom w:val="none" w:sz="0" w:space="0" w:color="auto"/>
        <w:right w:val="none" w:sz="0" w:space="0" w:color="auto"/>
      </w:divBdr>
    </w:div>
    <w:div w:id="677656542">
      <w:bodyDiv w:val="1"/>
      <w:marLeft w:val="0"/>
      <w:marRight w:val="0"/>
      <w:marTop w:val="0"/>
      <w:marBottom w:val="0"/>
      <w:divBdr>
        <w:top w:val="none" w:sz="0" w:space="0" w:color="auto"/>
        <w:left w:val="none" w:sz="0" w:space="0" w:color="auto"/>
        <w:bottom w:val="none" w:sz="0" w:space="0" w:color="auto"/>
        <w:right w:val="none" w:sz="0" w:space="0" w:color="auto"/>
      </w:divBdr>
    </w:div>
    <w:div w:id="14084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A087-10F1-4B19-9499-8E8DA0DC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Children's Hospital</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us002980</dc:creator>
  <cp:lastModifiedBy>ECPAC Admin</cp:lastModifiedBy>
  <cp:revision>2</cp:revision>
  <cp:lastPrinted>2018-09-05T02:37:00Z</cp:lastPrinted>
  <dcterms:created xsi:type="dcterms:W3CDTF">2020-02-19T16:13:00Z</dcterms:created>
  <dcterms:modified xsi:type="dcterms:W3CDTF">2020-02-19T16:13:00Z</dcterms:modified>
</cp:coreProperties>
</file>